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919E1F" w14:textId="77777777" w:rsidR="002849C4" w:rsidRDefault="002849C4" w:rsidP="00AD05A2">
      <w:pPr>
        <w:spacing w:line="360" w:lineRule="auto"/>
        <w:rPr>
          <w:b/>
          <w:lang w:val="en-US"/>
        </w:rPr>
      </w:pPr>
    </w:p>
    <w:p w14:paraId="346BFE0E" w14:textId="13693AE8" w:rsidR="007A2204" w:rsidRPr="00FA7CAA" w:rsidRDefault="006F5BA4" w:rsidP="00AD05A2">
      <w:pPr>
        <w:spacing w:line="360" w:lineRule="auto"/>
        <w:rPr>
          <w:b/>
        </w:rPr>
      </w:pPr>
      <w:r>
        <w:rPr>
          <w:b/>
        </w:rPr>
        <w:t xml:space="preserve">STANDARDVERFAHREN </w:t>
      </w:r>
      <w:r>
        <w:rPr>
          <w:b/>
          <w:sz w:val="28"/>
        </w:rPr>
        <w:t>ACT</w:t>
      </w:r>
      <w:r w:rsidR="00F22C7B">
        <w:rPr>
          <w:b/>
          <w:sz w:val="28"/>
        </w:rPr>
        <w:t>-Messung</w:t>
      </w:r>
    </w:p>
    <w:p w14:paraId="2DFE1D0E" w14:textId="77777777" w:rsidR="007A2204" w:rsidRPr="00FA7CAA" w:rsidRDefault="007A2204" w:rsidP="000F08E5"/>
    <w:p w14:paraId="08AD5DE2" w14:textId="77777777" w:rsidR="002849C4" w:rsidRDefault="002849C4" w:rsidP="00AD05A2">
      <w:pPr>
        <w:spacing w:line="360" w:lineRule="auto"/>
      </w:pPr>
      <w:r>
        <w:rPr>
          <w:b/>
        </w:rPr>
        <w:t>Zielsetzung</w:t>
      </w:r>
      <w:r>
        <w:t>:</w:t>
      </w:r>
    </w:p>
    <w:p w14:paraId="7DF758A0" w14:textId="77777777" w:rsidR="00F22C7B" w:rsidRDefault="002849C4" w:rsidP="002849C4">
      <w:pPr>
        <w:rPr>
          <w:rFonts w:cs="Arial"/>
        </w:rPr>
      </w:pPr>
      <w:r>
        <w:t xml:space="preserve">Das Beschreiben des Verfahrens </w:t>
      </w:r>
    </w:p>
    <w:p w14:paraId="150FF4CE" w14:textId="77777777" w:rsidR="00F22C7B" w:rsidRDefault="002849C4" w:rsidP="00F22C7B">
      <w:pPr>
        <w:pStyle w:val="Lijstalinea"/>
        <w:numPr>
          <w:ilvl w:val="0"/>
          <w:numId w:val="11"/>
        </w:numPr>
        <w:rPr>
          <w:rFonts w:cs="Arial"/>
        </w:rPr>
      </w:pPr>
      <w:r>
        <w:t xml:space="preserve">für die korrekte Messung der aktivierten Gerinnungszeit (Activated clotting time, ACT) mit dem Hemostasis Management System (HMS) von Medtronic; </w:t>
      </w:r>
    </w:p>
    <w:p w14:paraId="202F2DEC" w14:textId="77777777" w:rsidR="002849C4" w:rsidRDefault="001A5FE2" w:rsidP="00F22C7B">
      <w:pPr>
        <w:pStyle w:val="Lijstalinea"/>
        <w:numPr>
          <w:ilvl w:val="0"/>
          <w:numId w:val="11"/>
        </w:numPr>
        <w:rPr>
          <w:rFonts w:cs="Arial"/>
        </w:rPr>
      </w:pPr>
      <w:r>
        <w:t>Verabreichung von Heparin basierend auf dem gemessenen ACT-Wert;</w:t>
      </w:r>
    </w:p>
    <w:p w14:paraId="4D017B38" w14:textId="77777777" w:rsidR="00F22C7B" w:rsidRDefault="00692B45" w:rsidP="00F22C7B">
      <w:pPr>
        <w:pStyle w:val="Lijstalinea"/>
        <w:numPr>
          <w:ilvl w:val="0"/>
          <w:numId w:val="11"/>
        </w:numPr>
        <w:rPr>
          <w:rFonts w:cs="Arial"/>
        </w:rPr>
      </w:pPr>
      <w:r>
        <w:t>Verabreichung von Protamin bei hohem ACT-Wert am Ende der Operation.</w:t>
      </w:r>
    </w:p>
    <w:p w14:paraId="4CE0EDEE" w14:textId="77777777" w:rsidR="00F22C7B" w:rsidRDefault="00F22C7B" w:rsidP="00AF4CE6">
      <w:pPr>
        <w:rPr>
          <w:rFonts w:cs="Arial"/>
        </w:rPr>
      </w:pPr>
    </w:p>
    <w:p w14:paraId="6C14B473" w14:textId="77777777" w:rsidR="00AF4CE6" w:rsidRPr="00F60A7C" w:rsidRDefault="00AF4CE6" w:rsidP="00F60A7C">
      <w:pPr>
        <w:pStyle w:val="Geenafstand"/>
        <w:rPr>
          <w:b/>
        </w:rPr>
      </w:pPr>
      <w:r>
        <w:rPr>
          <w:b/>
        </w:rPr>
        <w:t>Dieser Prüfplan gilt nur für die Patienten, die in den ACT-Arm gelost (randomisiert) wurden.</w:t>
      </w:r>
      <w:r>
        <w:rPr>
          <w:b/>
        </w:rPr>
        <w:br/>
      </w:r>
      <w:r>
        <w:rPr>
          <w:b/>
        </w:rPr>
        <w:br/>
      </w:r>
      <w:r>
        <w:t>Der Patient weiß nicht, in welchem Arm er sich befindet, er ist für die Intervention verblindet.</w:t>
      </w:r>
    </w:p>
    <w:p w14:paraId="6296B79E" w14:textId="77777777" w:rsidR="00A12301" w:rsidRPr="00F22C7B" w:rsidRDefault="00A12301" w:rsidP="00F22C7B">
      <w:pPr>
        <w:pStyle w:val="Geenafstand"/>
        <w:rPr>
          <w:b/>
        </w:rPr>
      </w:pPr>
    </w:p>
    <w:p w14:paraId="4B0F24B4" w14:textId="77777777" w:rsidR="00D448FC" w:rsidRPr="00F57C50" w:rsidRDefault="00CE097F" w:rsidP="00CE097F">
      <w:pPr>
        <w:pStyle w:val="Geenafstand"/>
      </w:pPr>
      <w:r>
        <w:rPr>
          <w:b/>
        </w:rPr>
        <w:t>Erforderliche Materialien pro Messung:</w:t>
      </w:r>
    </w:p>
    <w:tbl>
      <w:tblPr>
        <w:tblStyle w:val="Tabelraster"/>
        <w:tblW w:w="5944" w:type="dxa"/>
        <w:tblLook w:val="04A0" w:firstRow="1" w:lastRow="0" w:firstColumn="1" w:lastColumn="0" w:noHBand="0" w:noVBand="1"/>
      </w:tblPr>
      <w:tblGrid>
        <w:gridCol w:w="2972"/>
        <w:gridCol w:w="2972"/>
      </w:tblGrid>
      <w:tr w:rsidR="00CE097F" w:rsidRPr="00692B45" w14:paraId="289F0C11" w14:textId="77777777" w:rsidTr="00CE097F">
        <w:tc>
          <w:tcPr>
            <w:tcW w:w="2972" w:type="dxa"/>
          </w:tcPr>
          <w:p w14:paraId="1EFFF458" w14:textId="39FED5D8" w:rsidR="00CE097F" w:rsidRPr="00F57C50" w:rsidRDefault="00CE097F" w:rsidP="00F57C50">
            <w:pPr>
              <w:spacing w:line="360" w:lineRule="auto"/>
              <w:rPr>
                <w:sz w:val="22"/>
                <w:szCs w:val="22"/>
              </w:rPr>
            </w:pPr>
            <w:r>
              <w:rPr>
                <w:sz w:val="22"/>
              </w:rPr>
              <w:t>5 ml Spritze</w:t>
            </w:r>
          </w:p>
        </w:tc>
        <w:tc>
          <w:tcPr>
            <w:tcW w:w="2972" w:type="dxa"/>
          </w:tcPr>
          <w:p w14:paraId="5C4D9D79" w14:textId="1FD50013" w:rsidR="00CE097F" w:rsidRPr="00692B45" w:rsidRDefault="00F57C50" w:rsidP="00914435">
            <w:pPr>
              <w:spacing w:line="360" w:lineRule="auto"/>
              <w:rPr>
                <w:sz w:val="22"/>
                <w:szCs w:val="22"/>
                <w:highlight w:val="yellow"/>
              </w:rPr>
            </w:pPr>
            <w:r>
              <w:rPr>
                <w:sz w:val="22"/>
              </w:rPr>
              <w:t>HR-Patrone</w:t>
            </w:r>
          </w:p>
        </w:tc>
      </w:tr>
      <w:tr w:rsidR="00CE097F" w:rsidRPr="00692B45" w14:paraId="21161768" w14:textId="77777777" w:rsidTr="00CE097F">
        <w:tc>
          <w:tcPr>
            <w:tcW w:w="2972" w:type="dxa"/>
          </w:tcPr>
          <w:p w14:paraId="789EAB3C" w14:textId="48FE13EE" w:rsidR="00CE097F" w:rsidRPr="00F57C50" w:rsidRDefault="00F57C50" w:rsidP="00914435">
            <w:pPr>
              <w:spacing w:line="360" w:lineRule="auto"/>
              <w:rPr>
                <w:sz w:val="22"/>
                <w:szCs w:val="22"/>
              </w:rPr>
            </w:pPr>
            <w:r>
              <w:rPr>
                <w:sz w:val="22"/>
              </w:rPr>
              <w:t>3 ml Monoject-Spritze</w:t>
            </w:r>
          </w:p>
        </w:tc>
        <w:tc>
          <w:tcPr>
            <w:tcW w:w="2972" w:type="dxa"/>
          </w:tcPr>
          <w:p w14:paraId="7A1C0C70" w14:textId="35E690F2" w:rsidR="00CE097F" w:rsidRPr="00692B45" w:rsidRDefault="00F57C50" w:rsidP="00914435">
            <w:pPr>
              <w:spacing w:line="360" w:lineRule="auto"/>
              <w:rPr>
                <w:sz w:val="22"/>
                <w:szCs w:val="22"/>
                <w:highlight w:val="yellow"/>
              </w:rPr>
            </w:pPr>
            <w:r>
              <w:rPr>
                <w:sz w:val="22"/>
              </w:rPr>
              <w:t>Kunststoff-Auffangschale</w:t>
            </w:r>
          </w:p>
        </w:tc>
      </w:tr>
      <w:tr w:rsidR="00CE097F" w:rsidRPr="00692B45" w14:paraId="7CF81971" w14:textId="77777777" w:rsidTr="00CE097F">
        <w:tc>
          <w:tcPr>
            <w:tcW w:w="2972" w:type="dxa"/>
          </w:tcPr>
          <w:p w14:paraId="678CA7DA" w14:textId="40ABDF55" w:rsidR="00CE097F" w:rsidRPr="00F57C50" w:rsidRDefault="00F57C50" w:rsidP="00914435">
            <w:pPr>
              <w:spacing w:line="360" w:lineRule="auto"/>
              <w:rPr>
                <w:sz w:val="22"/>
                <w:szCs w:val="22"/>
              </w:rPr>
            </w:pPr>
            <w:r>
              <w:rPr>
                <w:sz w:val="22"/>
              </w:rPr>
              <w:t>Nadel 19 GA</w:t>
            </w:r>
          </w:p>
        </w:tc>
        <w:tc>
          <w:tcPr>
            <w:tcW w:w="2972" w:type="dxa"/>
          </w:tcPr>
          <w:p w14:paraId="1A104372" w14:textId="77777777" w:rsidR="00CE097F" w:rsidRPr="00692B45" w:rsidRDefault="00CE097F" w:rsidP="00914435">
            <w:pPr>
              <w:spacing w:line="360" w:lineRule="auto"/>
              <w:rPr>
                <w:sz w:val="22"/>
                <w:szCs w:val="22"/>
                <w:highlight w:val="yellow"/>
              </w:rPr>
            </w:pPr>
          </w:p>
        </w:tc>
      </w:tr>
    </w:tbl>
    <w:p w14:paraId="1032BA1C" w14:textId="77777777" w:rsidR="00F22C7B" w:rsidRDefault="00F22C7B" w:rsidP="000F08E5">
      <w:pPr>
        <w:pStyle w:val="Geenafstand"/>
        <w:spacing w:line="360" w:lineRule="auto"/>
        <w:ind w:left="720"/>
      </w:pPr>
    </w:p>
    <w:p w14:paraId="051A7135" w14:textId="77777777" w:rsidR="001A5FE2" w:rsidRDefault="001A5FE2" w:rsidP="001A5FE2">
      <w:pPr>
        <w:spacing w:line="360" w:lineRule="auto"/>
      </w:pPr>
      <w:r>
        <w:rPr>
          <w:b/>
        </w:rPr>
        <w:t>Der Prüfplan für die Verabreichung von Heparin basierend auf dem gemessenen ACT-Wert</w:t>
      </w:r>
      <w:r>
        <w:t xml:space="preserve">: </w:t>
      </w:r>
    </w:p>
    <w:p w14:paraId="6275B819" w14:textId="77777777" w:rsidR="00AF4CE6" w:rsidRDefault="00AF4CE6" w:rsidP="00AF4CE6">
      <w:pPr>
        <w:pStyle w:val="Geenafstand"/>
        <w:rPr>
          <w:b/>
          <w:color w:val="FF0000"/>
        </w:rPr>
      </w:pPr>
      <w:r>
        <w:t xml:space="preserve">Verabreichung von Heparin während der Operation </w:t>
      </w:r>
      <w:r>
        <w:rPr>
          <w:b/>
          <w:color w:val="FF0000"/>
          <w:u w:val="single"/>
        </w:rPr>
        <w:t>immer in Absprache mit dem Operateur</w:t>
      </w:r>
      <w:r>
        <w:t>.</w:t>
      </w:r>
    </w:p>
    <w:p w14:paraId="5A7C9A67" w14:textId="2C279396" w:rsidR="00F57C50" w:rsidRDefault="00F57C50" w:rsidP="00AD05A2">
      <w:pPr>
        <w:spacing w:line="360" w:lineRule="auto"/>
        <w:rPr>
          <w:b/>
        </w:rPr>
      </w:pPr>
      <w:r>
        <w:rPr>
          <w:b/>
        </w:rPr>
        <w:br/>
        <w:t>Siehe Flussdiagramm auf Seite 3.</w:t>
      </w:r>
      <w:r>
        <w:rPr>
          <w:b/>
        </w:rPr>
        <w:br/>
      </w:r>
      <w:r>
        <w:rPr>
          <w:b/>
        </w:rPr>
        <w:br/>
        <w:t>Beschreibung:</w:t>
      </w:r>
    </w:p>
    <w:p w14:paraId="0E90D8F2" w14:textId="6D5290F2" w:rsidR="003E640B" w:rsidRDefault="00AF4CE6" w:rsidP="00AD05A2">
      <w:pPr>
        <w:spacing w:line="360" w:lineRule="auto"/>
        <w:rPr>
          <w:b/>
        </w:rPr>
      </w:pPr>
      <w:r>
        <w:rPr>
          <w:b/>
        </w:rPr>
        <w:t>Erste ACT-Messung und Verabreichung der ersten Heparingabe:</w:t>
      </w:r>
    </w:p>
    <w:p w14:paraId="65DF61D3" w14:textId="77777777" w:rsidR="00AF4CE6" w:rsidRPr="00AF4CE6" w:rsidRDefault="00AF4CE6" w:rsidP="00AF4CE6">
      <w:pPr>
        <w:pStyle w:val="Geenafstand"/>
      </w:pPr>
      <w:r>
        <w:t>Unmittelbar vor Beginn der Operation (Patient in Narkose oder abgedeckt, alles rund um die Anästhesie und Patient ruhig).</w:t>
      </w:r>
    </w:p>
    <w:p w14:paraId="45B8D868" w14:textId="02998127" w:rsidR="002E6AFC" w:rsidRDefault="00F22C7B" w:rsidP="002E6AFC">
      <w:pPr>
        <w:pStyle w:val="Lijstalinea"/>
        <w:numPr>
          <w:ilvl w:val="0"/>
          <w:numId w:val="4"/>
        </w:numPr>
      </w:pPr>
      <w:r>
        <w:rPr>
          <w:b/>
          <w:bCs/>
        </w:rPr>
        <w:t>1. ACT-Messung:</w:t>
      </w:r>
      <w:r>
        <w:t xml:space="preserve"> Befolgen Sie das Verfahren auf Seite 5.</w:t>
      </w:r>
    </w:p>
    <w:p w14:paraId="5F52F82E" w14:textId="4F49DD1E" w:rsidR="001A5FE2" w:rsidRDefault="00274B87" w:rsidP="00AF4CE6">
      <w:pPr>
        <w:pStyle w:val="Geenafstand"/>
        <w:numPr>
          <w:ilvl w:val="0"/>
          <w:numId w:val="4"/>
        </w:numPr>
      </w:pPr>
      <w:r>
        <w:t>Verabreichen</w:t>
      </w:r>
      <w:r w:rsidR="001A5FE2">
        <w:t xml:space="preserve"> Sie die 1. Gabe Heparin 100 IE/kg: 3–5 Minuten vor dem Abklemmen der Aorta</w:t>
      </w:r>
    </w:p>
    <w:p w14:paraId="0D07D3DB" w14:textId="4794E4F1" w:rsidR="00A02BB1" w:rsidRDefault="003241B0" w:rsidP="00FA7CAA">
      <w:pPr>
        <w:pStyle w:val="Geenafstand"/>
        <w:numPr>
          <w:ilvl w:val="0"/>
          <w:numId w:val="4"/>
        </w:numPr>
      </w:pPr>
      <w:r>
        <w:t xml:space="preserve">Notieren Sie die Menge des Heparinbolus (in Einheiten) und </w:t>
      </w:r>
      <w:r w:rsidR="00BC024A">
        <w:t>die</w:t>
      </w:r>
      <w:r>
        <w:t xml:space="preserve"> Uhrzeit der Verabreichung in der </w:t>
      </w:r>
      <w:r w:rsidR="00BC024A">
        <w:t>EPA</w:t>
      </w:r>
    </w:p>
    <w:p w14:paraId="0057358E" w14:textId="77777777" w:rsidR="00FA7CAA" w:rsidRDefault="00FA7CAA" w:rsidP="00FA7CAA">
      <w:pPr>
        <w:pStyle w:val="Geenafstand"/>
        <w:ind w:left="720"/>
      </w:pPr>
    </w:p>
    <w:p w14:paraId="2CAE3685" w14:textId="77777777" w:rsidR="00F60A7C" w:rsidRDefault="00F60A7C" w:rsidP="00FA7CAA">
      <w:pPr>
        <w:pStyle w:val="Geenafstand"/>
        <w:ind w:left="720"/>
      </w:pPr>
    </w:p>
    <w:p w14:paraId="326E4D0F" w14:textId="77777777" w:rsidR="003241B0" w:rsidRDefault="003241B0" w:rsidP="00A02BB1">
      <w:pPr>
        <w:spacing w:line="360" w:lineRule="auto"/>
      </w:pPr>
      <w:r>
        <w:rPr>
          <w:b/>
        </w:rPr>
        <w:t>Folgemessungen</w:t>
      </w:r>
      <w:r>
        <w:t>:</w:t>
      </w:r>
    </w:p>
    <w:p w14:paraId="4C8EF7EA" w14:textId="25A2A92E" w:rsidR="001A5FE2" w:rsidRDefault="001A5FE2" w:rsidP="00C9646D">
      <w:pPr>
        <w:pStyle w:val="Lijstalinea"/>
        <w:numPr>
          <w:ilvl w:val="0"/>
          <w:numId w:val="14"/>
        </w:numPr>
        <w:spacing w:line="360" w:lineRule="auto"/>
      </w:pPr>
      <w:r>
        <w:rPr>
          <w:b/>
        </w:rPr>
        <w:lastRenderedPageBreak/>
        <w:t xml:space="preserve">Fünf Minuten nach der </w:t>
      </w:r>
      <w:r>
        <w:rPr>
          <w:b/>
          <w:bCs/>
        </w:rPr>
        <w:t>Heparingabe</w:t>
      </w:r>
      <w:r>
        <w:t xml:space="preserve">, ACT-Messung vornehmen. </w:t>
      </w:r>
    </w:p>
    <w:p w14:paraId="71C76764" w14:textId="739FE519" w:rsidR="0028343B" w:rsidRDefault="003E640B" w:rsidP="00BC024A">
      <w:pPr>
        <w:pStyle w:val="Lijstalinea"/>
        <w:numPr>
          <w:ilvl w:val="0"/>
          <w:numId w:val="14"/>
        </w:numPr>
        <w:spacing w:line="360" w:lineRule="auto"/>
      </w:pPr>
      <w:r>
        <w:t xml:space="preserve">Danach, je nach gemessenem ACT-Wert, </w:t>
      </w:r>
      <w:r>
        <w:rPr>
          <w:b/>
        </w:rPr>
        <w:t>alle 30 Minuten</w:t>
      </w:r>
      <w:r>
        <w:t xml:space="preserve"> und kurz vor dem Schließen der Wunden.</w:t>
      </w:r>
    </w:p>
    <w:p w14:paraId="090EF177" w14:textId="549A3C3F" w:rsidR="00C9646D" w:rsidRDefault="00C9646D" w:rsidP="00C9646D">
      <w:pPr>
        <w:pStyle w:val="Lijstalinea"/>
        <w:numPr>
          <w:ilvl w:val="0"/>
          <w:numId w:val="14"/>
        </w:numPr>
        <w:spacing w:line="360" w:lineRule="auto"/>
      </w:pPr>
      <w:r>
        <w:t>Notieren Sie ACT-Werte, Zeitpunkt und Dosis des verabreichten Heparins in der E</w:t>
      </w:r>
      <w:r w:rsidR="00BC024A">
        <w:t>P</w:t>
      </w:r>
      <w:r>
        <w:t>A des Patienten.</w:t>
      </w:r>
    </w:p>
    <w:p w14:paraId="1D521FAD" w14:textId="77777777" w:rsidR="00D448FC" w:rsidRDefault="00D448FC" w:rsidP="001A5FE2">
      <w:pPr>
        <w:spacing w:line="360" w:lineRule="auto"/>
        <w:rPr>
          <w:b/>
        </w:rPr>
      </w:pPr>
    </w:p>
    <w:p w14:paraId="7295E139" w14:textId="77777777" w:rsidR="003241B0" w:rsidRDefault="003241B0" w:rsidP="001A5FE2">
      <w:pPr>
        <w:spacing w:line="360" w:lineRule="auto"/>
        <w:rPr>
          <w:b/>
        </w:rPr>
      </w:pPr>
      <w:r>
        <w:rPr>
          <w:b/>
        </w:rPr>
        <w:t>Zusätzliche ACT-Messungen nach zusätzlicher Verabreichung von Heparin.</w:t>
      </w:r>
    </w:p>
    <w:p w14:paraId="7AEE3C71" w14:textId="77777777" w:rsidR="00CE097F" w:rsidRPr="00CE097F" w:rsidRDefault="00CE097F" w:rsidP="001A5FE2">
      <w:pPr>
        <w:spacing w:line="360" w:lineRule="auto"/>
      </w:pPr>
      <w:r>
        <w:t xml:space="preserve">Wenn aufgrund des ACT-Wertes nach obigem Schema eine zusätzliche Gabe von Heparin erfolgt, dann führen Sie </w:t>
      </w:r>
      <w:r>
        <w:rPr>
          <w:b/>
        </w:rPr>
        <w:t>zusätzliche ACT-Messungen</w:t>
      </w:r>
      <w:r>
        <w:t xml:space="preserve"> durch:</w:t>
      </w:r>
    </w:p>
    <w:p w14:paraId="2091BB41" w14:textId="77777777" w:rsidR="00C9646D" w:rsidRDefault="00ED66D5" w:rsidP="00C9646D">
      <w:pPr>
        <w:pStyle w:val="Lijstalinea"/>
        <w:numPr>
          <w:ilvl w:val="0"/>
          <w:numId w:val="15"/>
        </w:numPr>
        <w:spacing w:line="360" w:lineRule="auto"/>
      </w:pPr>
      <w:r>
        <w:t xml:space="preserve">Fünf Minuten nach jeder </w:t>
      </w:r>
      <w:r>
        <w:rPr>
          <w:b/>
        </w:rPr>
        <w:t xml:space="preserve">weiteren Verabreichung </w:t>
      </w:r>
      <w:r w:rsidRPr="00BC024A">
        <w:rPr>
          <w:bCs/>
        </w:rPr>
        <w:t>von</w:t>
      </w:r>
      <w:r>
        <w:t xml:space="preserve"> Heparin eine weitere ACT-Messung vornehmen. </w:t>
      </w:r>
    </w:p>
    <w:p w14:paraId="11C97E5D" w14:textId="3B27F103" w:rsidR="003241B0" w:rsidRDefault="00F22C7B" w:rsidP="00C9646D">
      <w:pPr>
        <w:pStyle w:val="Lijstalinea"/>
        <w:numPr>
          <w:ilvl w:val="0"/>
          <w:numId w:val="15"/>
        </w:numPr>
        <w:spacing w:line="360" w:lineRule="auto"/>
      </w:pPr>
      <w:r>
        <w:t>Verabreichen Sie auf der Grundlage des gemessenen ACT-Wertes Heparin gemäß dem Flussdiagramm.</w:t>
      </w:r>
    </w:p>
    <w:p w14:paraId="7A016FC7" w14:textId="3C060DE3" w:rsidR="00C9646D" w:rsidRDefault="00C9646D" w:rsidP="00C9646D">
      <w:pPr>
        <w:pStyle w:val="Lijstalinea"/>
        <w:numPr>
          <w:ilvl w:val="0"/>
          <w:numId w:val="15"/>
        </w:numPr>
        <w:spacing w:line="360" w:lineRule="auto"/>
      </w:pPr>
      <w:r>
        <w:t>Notie</w:t>
      </w:r>
      <w:bookmarkStart w:id="0" w:name="_GoBack"/>
      <w:bookmarkEnd w:id="0"/>
      <w:r>
        <w:t>ren Sie ACT-Werte, Zeitpunkt und Dosis des verabreichten Heparins in der Krankenakte des Patienten.</w:t>
      </w:r>
    </w:p>
    <w:p w14:paraId="242A15C3" w14:textId="77777777" w:rsidR="00C9646D" w:rsidRDefault="00C9646D" w:rsidP="00C9646D">
      <w:pPr>
        <w:spacing w:line="360" w:lineRule="auto"/>
        <w:ind w:left="360"/>
      </w:pPr>
    </w:p>
    <w:p w14:paraId="66104CE0" w14:textId="73A94FB2" w:rsidR="00570344" w:rsidRPr="00570344" w:rsidRDefault="00FD05F5" w:rsidP="0015370D">
      <w:pPr>
        <w:spacing w:line="360" w:lineRule="auto"/>
      </w:pPr>
      <w:r>
        <w:rPr>
          <w:b/>
        </w:rPr>
        <w:t>Ende der Operation + Verabreichung von Protamin</w:t>
      </w:r>
      <w:r w:rsidR="00570344">
        <w:br/>
      </w:r>
      <w:r w:rsidR="00570344" w:rsidRPr="008F486F">
        <w:rPr>
          <w:rFonts w:cs="Arial"/>
          <w:color w:val="202124"/>
          <w:shd w:val="clear" w:color="auto" w:fill="F8F9FA"/>
        </w:rPr>
        <w:t xml:space="preserve">Am Ende der Operation wird auch im Kontrollarm eine ACT-Messung durchgeführt. Basierend auf dem gemessenen ACT-Werte, in beiden Gruppen, Protamin sollte nach dem </w:t>
      </w:r>
      <w:r w:rsidR="00570344" w:rsidRPr="008F486F">
        <w:rPr>
          <w:rFonts w:cs="Arial"/>
          <w:b/>
          <w:color w:val="202124"/>
          <w:shd w:val="clear" w:color="auto" w:fill="F8F9FA"/>
        </w:rPr>
        <w:t>Flussdiagramm auf Seite 4</w:t>
      </w:r>
      <w:r w:rsidR="00570344" w:rsidRPr="008F486F">
        <w:rPr>
          <w:rFonts w:cs="Arial"/>
          <w:color w:val="202124"/>
          <w:shd w:val="clear" w:color="auto" w:fill="F8F9FA"/>
        </w:rPr>
        <w:t xml:space="preserve"> verabreicht werden, </w:t>
      </w:r>
      <w:r w:rsidR="00570344" w:rsidRPr="008F486F">
        <w:rPr>
          <w:rFonts w:cs="Arial"/>
          <w:b/>
          <w:color w:val="FF0000"/>
          <w:u w:val="single"/>
          <w:shd w:val="clear" w:color="auto" w:fill="F8F9FA"/>
        </w:rPr>
        <w:t>jedoch immer in Absprache mit dem Operateur.</w:t>
      </w:r>
    </w:p>
    <w:p w14:paraId="1A622351" w14:textId="77777777" w:rsidR="00570344" w:rsidRDefault="00570344" w:rsidP="002E6AFC">
      <w:pPr>
        <w:pStyle w:val="Geenafstand"/>
      </w:pPr>
    </w:p>
    <w:p w14:paraId="0DA4CE65" w14:textId="77777777" w:rsidR="00FD05F5" w:rsidRDefault="00FD05F5" w:rsidP="003241B0">
      <w:pPr>
        <w:spacing w:line="360" w:lineRule="auto"/>
      </w:pPr>
    </w:p>
    <w:p w14:paraId="068EA919" w14:textId="024F6613" w:rsidR="003241B0" w:rsidRDefault="00FD05F5" w:rsidP="003241B0">
      <w:pPr>
        <w:spacing w:line="360" w:lineRule="auto"/>
      </w:pPr>
      <w:r>
        <w:t xml:space="preserve">Der </w:t>
      </w:r>
      <w:r>
        <w:rPr>
          <w:u w:val="single"/>
        </w:rPr>
        <w:t>ACT-Wert</w:t>
      </w:r>
      <w:r>
        <w:t xml:space="preserve"> </w:t>
      </w:r>
      <w:r>
        <w:rPr>
          <w:b/>
        </w:rPr>
        <w:t>(beim Schließen</w:t>
      </w:r>
      <w:r>
        <w:t xml:space="preserve">): muss </w:t>
      </w:r>
      <w:r>
        <w:rPr>
          <w:b/>
        </w:rPr>
        <w:t xml:space="preserve">unter 180 Sek. </w:t>
      </w:r>
      <w:r>
        <w:t>liegen</w:t>
      </w:r>
      <w:r>
        <w:rPr>
          <w:b/>
        </w:rPr>
        <w:t>.</w:t>
      </w:r>
      <w:r>
        <w:t xml:space="preserve"> </w:t>
      </w:r>
    </w:p>
    <w:p w14:paraId="2373D630" w14:textId="1380A123" w:rsidR="006B0E54" w:rsidRDefault="006B0E54" w:rsidP="00FA7CAA">
      <w:pPr>
        <w:pStyle w:val="Geenafstand"/>
      </w:pPr>
      <w:r>
        <w:t>Notieren Sie ACT-Werte, Zeitpunkte und Dosis des verabreichten Heparins in der Krankenakte des Patienten.</w:t>
      </w:r>
    </w:p>
    <w:p w14:paraId="2DECC7EE" w14:textId="77777777" w:rsidR="00FA7CAA" w:rsidRDefault="00FA7CAA" w:rsidP="00FA7CAA">
      <w:pPr>
        <w:pStyle w:val="Geenafstand"/>
      </w:pPr>
    </w:p>
    <w:p w14:paraId="0555B93D" w14:textId="77777777" w:rsidR="00C94314" w:rsidRDefault="00C94314" w:rsidP="00FA7CAA">
      <w:pPr>
        <w:pStyle w:val="Geenafstand"/>
        <w:rPr>
          <w:b/>
          <w:color w:val="0033CC"/>
        </w:rPr>
      </w:pPr>
    </w:p>
    <w:p w14:paraId="6FBEBCCA" w14:textId="02C39D67" w:rsidR="006B0E54" w:rsidRDefault="00C94314" w:rsidP="00FA7CAA">
      <w:pPr>
        <w:pStyle w:val="Geenafstand"/>
        <w:rPr>
          <w:b/>
          <w:color w:val="0033CC"/>
        </w:rPr>
      </w:pPr>
      <w:r>
        <w:rPr>
          <w:b/>
          <w:color w:val="0033CC"/>
        </w:rPr>
        <w:t>Reißen Sie den Ausdruck der ACT-Messungen mit dem HMS ab, scannen Sie ihn ein und legen Sie die Kopie und den Ausdruck in de</w:t>
      </w:r>
      <w:r w:rsidR="00BC024A">
        <w:rPr>
          <w:b/>
          <w:color w:val="0033CC"/>
        </w:rPr>
        <w:t>m</w:t>
      </w:r>
      <w:r>
        <w:rPr>
          <w:b/>
          <w:color w:val="0033CC"/>
        </w:rPr>
        <w:t xml:space="preserve"> </w:t>
      </w:r>
      <w:r w:rsidR="00BC024A">
        <w:rPr>
          <w:b/>
          <w:color w:val="0033CC"/>
        </w:rPr>
        <w:t>Ordner</w:t>
      </w:r>
      <w:r>
        <w:rPr>
          <w:b/>
          <w:color w:val="0033CC"/>
        </w:rPr>
        <w:t xml:space="preserve"> der Prüfstelle vor Ort (ISF) ab.</w:t>
      </w:r>
    </w:p>
    <w:p w14:paraId="035D8E98" w14:textId="77777777" w:rsidR="00FA7CAA" w:rsidRDefault="00FA7CAA" w:rsidP="00FA7CAA">
      <w:pPr>
        <w:pStyle w:val="Geenafstand"/>
        <w:rPr>
          <w:b/>
          <w:color w:val="0033CC"/>
        </w:rPr>
      </w:pPr>
    </w:p>
    <w:p w14:paraId="20A5F24C" w14:textId="77777777" w:rsidR="00C94314" w:rsidRPr="00FA7CAA" w:rsidRDefault="00C94314" w:rsidP="00FA7CAA">
      <w:pPr>
        <w:pStyle w:val="Geenafstand"/>
        <w:rPr>
          <w:b/>
          <w:color w:val="0033CC"/>
        </w:rPr>
      </w:pPr>
    </w:p>
    <w:p w14:paraId="3733FE6A" w14:textId="194D21AE" w:rsidR="00F60A7C" w:rsidRDefault="00C94314">
      <w:pPr>
        <w:rPr>
          <w:b/>
        </w:rPr>
      </w:pPr>
      <w:r>
        <w:rPr>
          <w:b/>
        </w:rPr>
        <w:t>Eine Übersicht der Aufgaben und Verantwortlichkeiten finden Sie auf Seite 14.</w:t>
      </w:r>
      <w:r>
        <w:rPr>
          <w:b/>
        </w:rPr>
        <w:br w:type="page"/>
      </w:r>
    </w:p>
    <w:p w14:paraId="60B3EDE4" w14:textId="77777777" w:rsidR="00FA7CAA" w:rsidRDefault="00FA7CAA" w:rsidP="00AD05A2">
      <w:pPr>
        <w:spacing w:line="360" w:lineRule="auto"/>
        <w:rPr>
          <w:b/>
        </w:rPr>
      </w:pPr>
    </w:p>
    <w:p w14:paraId="7DFDA97A" w14:textId="71389CBD" w:rsidR="00304029" w:rsidRDefault="00304029" w:rsidP="00304029">
      <w:pPr>
        <w:rPr>
          <w:i/>
        </w:rPr>
      </w:pPr>
      <w:r>
        <w:rPr>
          <w:b/>
        </w:rPr>
        <w:t>Flussdiagramm:</w:t>
      </w:r>
      <w:r>
        <w:t xml:space="preserve"> </w:t>
      </w:r>
      <w:r>
        <w:rPr>
          <w:i/>
        </w:rPr>
        <w:t>Heparin und</w:t>
      </w:r>
      <w:r>
        <w:t xml:space="preserve"> </w:t>
      </w:r>
      <w:r>
        <w:rPr>
          <w:i/>
        </w:rPr>
        <w:t>ACT in der offenen AAA-Operation.</w:t>
      </w:r>
    </w:p>
    <w:p w14:paraId="23E1FBB8" w14:textId="77777777" w:rsidR="000D1F00" w:rsidRDefault="000D1F00" w:rsidP="00304029">
      <w:pPr>
        <w:rPr>
          <w:i/>
        </w:rPr>
      </w:pPr>
    </w:p>
    <w:p w14:paraId="689C1F4A" w14:textId="3B4022EB" w:rsidR="000D1F00" w:rsidRDefault="000D1F00" w:rsidP="00304029">
      <w:pPr>
        <w:rPr>
          <w:i/>
        </w:rPr>
      </w:pPr>
      <w:r>
        <w:rPr>
          <w:i/>
          <w:noProof/>
          <w:lang w:val="nl-NL" w:eastAsia="nl-NL"/>
        </w:rPr>
        <w:drawing>
          <wp:inline distT="0" distB="0" distL="0" distR="0" wp14:anchorId="62B24A37" wp14:editId="7E2E8752">
            <wp:extent cx="6139125" cy="4925683"/>
            <wp:effectExtent l="0" t="0" r="0" b="889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8061" cy="4932853"/>
                    </a:xfrm>
                    <a:prstGeom prst="rect">
                      <a:avLst/>
                    </a:prstGeom>
                    <a:noFill/>
                    <a:ln>
                      <a:noFill/>
                    </a:ln>
                  </pic:spPr>
                </pic:pic>
              </a:graphicData>
            </a:graphic>
          </wp:inline>
        </w:drawing>
      </w:r>
    </w:p>
    <w:p w14:paraId="075BB4A5" w14:textId="77777777" w:rsidR="00304029" w:rsidRDefault="00304029" w:rsidP="00304029">
      <w:pPr>
        <w:rPr>
          <w:i/>
        </w:rPr>
      </w:pPr>
    </w:p>
    <w:p w14:paraId="642DD337" w14:textId="77777777" w:rsidR="00304029" w:rsidRDefault="00304029" w:rsidP="00304029"/>
    <w:p w14:paraId="4D0CC470" w14:textId="77777777" w:rsidR="00304029" w:rsidRDefault="00304029" w:rsidP="00304029">
      <w:pPr>
        <w:pStyle w:val="Lijstalinea"/>
        <w:numPr>
          <w:ilvl w:val="0"/>
          <w:numId w:val="19"/>
        </w:numPr>
        <w:spacing w:after="160" w:line="259" w:lineRule="auto"/>
      </w:pPr>
      <w:r>
        <w:t xml:space="preserve">Heparinverabreichungen immer in Absprache mit dem Operateur.  </w:t>
      </w:r>
    </w:p>
    <w:p w14:paraId="7DD8E642" w14:textId="429CA68C" w:rsidR="00304029" w:rsidRDefault="00304029" w:rsidP="00304029">
      <w:pPr>
        <w:pStyle w:val="Lijstalinea"/>
        <w:numPr>
          <w:ilvl w:val="0"/>
          <w:numId w:val="19"/>
        </w:numPr>
        <w:spacing w:after="160" w:line="259" w:lineRule="auto"/>
      </w:pPr>
      <w:r>
        <w:t>Notieren Sie alle ACT-Werte in der (Anästhesie-)E</w:t>
      </w:r>
      <w:r w:rsidR="00BC024A">
        <w:t>P</w:t>
      </w:r>
      <w:r>
        <w:t>A.</w:t>
      </w:r>
    </w:p>
    <w:p w14:paraId="05066F8F" w14:textId="76C9AC81" w:rsidR="00304029" w:rsidRDefault="00304029" w:rsidP="00304029">
      <w:pPr>
        <w:pStyle w:val="Lijstalinea"/>
        <w:numPr>
          <w:ilvl w:val="0"/>
          <w:numId w:val="19"/>
        </w:numPr>
        <w:spacing w:after="160" w:line="259" w:lineRule="auto"/>
      </w:pPr>
      <w:r>
        <w:t>Bewahren Sie den Ausdruck der ACT-Messungen und eine Kopie davon in de</w:t>
      </w:r>
      <w:r w:rsidR="00BC024A">
        <w:t>m</w:t>
      </w:r>
      <w:r>
        <w:t xml:space="preserve"> Studien</w:t>
      </w:r>
      <w:r w:rsidR="00BC024A">
        <w:t>ordner</w:t>
      </w:r>
      <w:r>
        <w:t xml:space="preserve"> der Prüfstelle (ISF) auf. </w:t>
      </w:r>
    </w:p>
    <w:p w14:paraId="62F284E8" w14:textId="77777777" w:rsidR="00304029" w:rsidRDefault="00304029" w:rsidP="00304029">
      <w:r>
        <w:br w:type="page"/>
      </w:r>
    </w:p>
    <w:p w14:paraId="0CE1AED2" w14:textId="77777777" w:rsidR="00942B6C" w:rsidRDefault="00942B6C" w:rsidP="00AD05A2">
      <w:pPr>
        <w:spacing w:line="360" w:lineRule="auto"/>
        <w:rPr>
          <w:b/>
          <w:sz w:val="28"/>
          <w:szCs w:val="28"/>
        </w:rPr>
      </w:pPr>
    </w:p>
    <w:p w14:paraId="48FC6F67" w14:textId="77777777" w:rsidR="00304029" w:rsidRDefault="00304029" w:rsidP="00304029">
      <w:pPr>
        <w:rPr>
          <w:noProof/>
        </w:rPr>
      </w:pPr>
      <w:r>
        <w:rPr>
          <w:b/>
        </w:rPr>
        <w:t>Flussdiagramm:</w:t>
      </w:r>
      <w:r>
        <w:t xml:space="preserve"> </w:t>
      </w:r>
      <w:r>
        <w:rPr>
          <w:i/>
        </w:rPr>
        <w:t>Protamin bei offener AAA-Operation</w:t>
      </w:r>
      <w:r>
        <w:t xml:space="preserve"> </w:t>
      </w:r>
    </w:p>
    <w:p w14:paraId="174A9657" w14:textId="3A20FB48" w:rsidR="00304029" w:rsidRDefault="00304029" w:rsidP="00304029"/>
    <w:p w14:paraId="6F65B631" w14:textId="17A37E5D" w:rsidR="00F37B63" w:rsidRDefault="00F37B63" w:rsidP="00304029"/>
    <w:p w14:paraId="0C494956" w14:textId="7B0CDCA9" w:rsidR="00304029" w:rsidRDefault="00304029" w:rsidP="00304029"/>
    <w:p w14:paraId="728F18DE" w14:textId="7DBE9E50" w:rsidR="00304029" w:rsidRDefault="007C72D5" w:rsidP="00304029">
      <w:r>
        <w:rPr>
          <w:noProof/>
          <w:lang w:val="nl-NL" w:eastAsia="nl-NL"/>
        </w:rPr>
        <w:drawing>
          <wp:inline distT="0" distB="0" distL="0" distR="0" wp14:anchorId="14CC6644" wp14:editId="70A7ED8A">
            <wp:extent cx="5991764" cy="3533775"/>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0874" cy="3550943"/>
                    </a:xfrm>
                    <a:prstGeom prst="rect">
                      <a:avLst/>
                    </a:prstGeom>
                  </pic:spPr>
                </pic:pic>
              </a:graphicData>
            </a:graphic>
          </wp:inline>
        </w:drawing>
      </w:r>
    </w:p>
    <w:p w14:paraId="76B9F86D" w14:textId="088BD61E" w:rsidR="00F60A7C" w:rsidRDefault="00F60A7C" w:rsidP="00F60A7C">
      <w:pPr>
        <w:pStyle w:val="Lijstalinea"/>
        <w:spacing w:after="160" w:line="259" w:lineRule="auto"/>
      </w:pPr>
    </w:p>
    <w:p w14:paraId="0AEE5E91" w14:textId="77777777" w:rsidR="00F37B63" w:rsidRDefault="00F37B63" w:rsidP="007C72D5">
      <w:pPr>
        <w:spacing w:after="160" w:line="259" w:lineRule="auto"/>
      </w:pPr>
    </w:p>
    <w:p w14:paraId="7550CC34" w14:textId="77777777" w:rsidR="007C72D5" w:rsidRDefault="007C72D5" w:rsidP="007C72D5">
      <w:pPr>
        <w:spacing w:after="160" w:line="259" w:lineRule="auto"/>
      </w:pPr>
    </w:p>
    <w:p w14:paraId="75AE8E3B" w14:textId="77777777" w:rsidR="00F37B63" w:rsidRDefault="00F37B63" w:rsidP="00F37B63">
      <w:pPr>
        <w:pStyle w:val="Lijstalinea"/>
        <w:spacing w:after="160" w:line="259" w:lineRule="auto"/>
      </w:pPr>
    </w:p>
    <w:p w14:paraId="5BF49E90" w14:textId="77777777" w:rsidR="00304029" w:rsidRPr="00990B21" w:rsidRDefault="00304029" w:rsidP="00304029">
      <w:pPr>
        <w:pStyle w:val="Lijstalinea"/>
        <w:numPr>
          <w:ilvl w:val="0"/>
          <w:numId w:val="19"/>
        </w:numPr>
        <w:spacing w:after="160" w:line="259" w:lineRule="auto"/>
      </w:pPr>
      <w:r>
        <w:t xml:space="preserve">Protaminverabreichungen immer in Absprache mit dem Operateur. </w:t>
      </w:r>
    </w:p>
    <w:p w14:paraId="5273DFC4" w14:textId="4024BAE3" w:rsidR="00304029" w:rsidRPr="00CB0BBE" w:rsidRDefault="00304029" w:rsidP="00304029">
      <w:pPr>
        <w:pStyle w:val="Lijstalinea"/>
        <w:numPr>
          <w:ilvl w:val="0"/>
          <w:numId w:val="19"/>
        </w:numPr>
        <w:spacing w:after="160" w:line="259" w:lineRule="auto"/>
        <w:rPr>
          <w:i/>
        </w:rPr>
      </w:pPr>
      <w:r>
        <w:t>Notieren Sie alle ACT-Werte in der (Anästhesie-)E</w:t>
      </w:r>
      <w:r w:rsidR="00BC024A">
        <w:t>P</w:t>
      </w:r>
      <w:r>
        <w:t>A.</w:t>
      </w:r>
    </w:p>
    <w:p w14:paraId="425C39CB" w14:textId="17A2170D" w:rsidR="00304029" w:rsidRDefault="007C1ABD" w:rsidP="00304029">
      <w:pPr>
        <w:pStyle w:val="Lijstalinea"/>
        <w:numPr>
          <w:ilvl w:val="0"/>
          <w:numId w:val="19"/>
        </w:numPr>
        <w:spacing w:after="160" w:line="259" w:lineRule="auto"/>
      </w:pPr>
      <w:r>
        <w:t>Bewahren Sie den Ausdruck der ACT-Messungen und eine Kopie davon in de</w:t>
      </w:r>
      <w:r w:rsidR="00BC024A">
        <w:t>m</w:t>
      </w:r>
      <w:r>
        <w:t xml:space="preserve"> Studien</w:t>
      </w:r>
      <w:r w:rsidR="00BC024A">
        <w:t>ordner</w:t>
      </w:r>
      <w:r>
        <w:t xml:space="preserve"> der Prüfstelle (ISF) auf. </w:t>
      </w:r>
    </w:p>
    <w:p w14:paraId="6722078C" w14:textId="77777777" w:rsidR="00942B6C" w:rsidRPr="00304029" w:rsidRDefault="00942B6C" w:rsidP="00304029">
      <w:pPr>
        <w:spacing w:after="160" w:line="360" w:lineRule="auto"/>
        <w:ind w:left="360"/>
        <w:rPr>
          <w:b/>
          <w:sz w:val="28"/>
          <w:szCs w:val="28"/>
        </w:rPr>
      </w:pPr>
    </w:p>
    <w:p w14:paraId="1F8867CB" w14:textId="77777777" w:rsidR="00942B6C" w:rsidRDefault="00942B6C" w:rsidP="00AD05A2">
      <w:pPr>
        <w:spacing w:line="360" w:lineRule="auto"/>
        <w:rPr>
          <w:b/>
          <w:sz w:val="28"/>
          <w:szCs w:val="28"/>
        </w:rPr>
      </w:pPr>
    </w:p>
    <w:p w14:paraId="4F0299BB" w14:textId="77777777" w:rsidR="00942B6C" w:rsidRDefault="00942B6C" w:rsidP="00AD05A2">
      <w:pPr>
        <w:spacing w:line="360" w:lineRule="auto"/>
        <w:rPr>
          <w:b/>
          <w:sz w:val="28"/>
          <w:szCs w:val="28"/>
        </w:rPr>
      </w:pPr>
    </w:p>
    <w:p w14:paraId="31D0839C" w14:textId="77777777" w:rsidR="00942B6C" w:rsidRDefault="00942B6C" w:rsidP="00AD05A2">
      <w:pPr>
        <w:spacing w:line="360" w:lineRule="auto"/>
        <w:rPr>
          <w:b/>
          <w:sz w:val="28"/>
          <w:szCs w:val="28"/>
        </w:rPr>
      </w:pPr>
    </w:p>
    <w:p w14:paraId="2755C7FF" w14:textId="77777777" w:rsidR="00942B6C" w:rsidRDefault="00942B6C" w:rsidP="00AD05A2">
      <w:pPr>
        <w:spacing w:line="360" w:lineRule="auto"/>
        <w:rPr>
          <w:b/>
          <w:sz w:val="28"/>
          <w:szCs w:val="28"/>
        </w:rPr>
      </w:pPr>
    </w:p>
    <w:p w14:paraId="20E650B0" w14:textId="77777777" w:rsidR="00942B6C" w:rsidRDefault="00942B6C" w:rsidP="00AD05A2">
      <w:pPr>
        <w:spacing w:line="360" w:lineRule="auto"/>
        <w:rPr>
          <w:b/>
          <w:sz w:val="28"/>
          <w:szCs w:val="28"/>
        </w:rPr>
      </w:pPr>
    </w:p>
    <w:p w14:paraId="3EB23B9E" w14:textId="77777777" w:rsidR="00942B6C" w:rsidRDefault="00942B6C" w:rsidP="00AD05A2">
      <w:pPr>
        <w:spacing w:line="360" w:lineRule="auto"/>
        <w:rPr>
          <w:b/>
          <w:sz w:val="28"/>
          <w:szCs w:val="28"/>
        </w:rPr>
      </w:pPr>
    </w:p>
    <w:p w14:paraId="37B6D782" w14:textId="77777777" w:rsidR="007C72D5" w:rsidRDefault="007C72D5" w:rsidP="00AD05A2">
      <w:pPr>
        <w:spacing w:line="360" w:lineRule="auto"/>
        <w:rPr>
          <w:b/>
          <w:sz w:val="28"/>
        </w:rPr>
      </w:pPr>
    </w:p>
    <w:p w14:paraId="6B329A6C" w14:textId="77777777" w:rsidR="002B7C8B" w:rsidRPr="006B0E54" w:rsidRDefault="00D448FC" w:rsidP="00AD05A2">
      <w:pPr>
        <w:spacing w:line="360" w:lineRule="auto"/>
        <w:rPr>
          <w:b/>
          <w:sz w:val="28"/>
          <w:szCs w:val="28"/>
        </w:rPr>
      </w:pPr>
      <w:r>
        <w:rPr>
          <w:b/>
          <w:sz w:val="28"/>
        </w:rPr>
        <w:t>Ablauf der Messungen:</w:t>
      </w:r>
    </w:p>
    <w:p w14:paraId="313F0F90" w14:textId="1E3343C7" w:rsidR="002B7C8B" w:rsidRDefault="00585957" w:rsidP="00AD05A2">
      <w:pPr>
        <w:spacing w:line="360" w:lineRule="auto"/>
      </w:pPr>
      <w:r>
        <w:t>HMS-Gerät im OP-Saal aufstellen: Lassen Sie es auf einem Wagen in der Ecke stehen, irgendwo, wo es nicht im Weg ist, aber leicht zugänglich. Stellen Sie das Gerät so waagerecht wie möglich auf.</w:t>
      </w:r>
    </w:p>
    <w:p w14:paraId="5B44D922" w14:textId="77777777" w:rsidR="002B7C8B" w:rsidRDefault="002B7C8B" w:rsidP="00AD05A2">
      <w:pPr>
        <w:spacing w:line="360" w:lineRule="auto"/>
      </w:pPr>
      <w:r>
        <w:rPr>
          <w:noProof/>
          <w:lang w:val="nl-NL" w:eastAsia="nl-NL"/>
        </w:rPr>
        <w:drawing>
          <wp:inline distT="0" distB="0" distL="0" distR="0" wp14:anchorId="3AADFE6C" wp14:editId="400643C2">
            <wp:extent cx="2271644" cy="3028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S1.jpg"/>
                    <pic:cNvPicPr/>
                  </pic:nvPicPr>
                  <pic:blipFill>
                    <a:blip r:embed="rId9">
                      <a:extLst>
                        <a:ext uri="{28A0092B-C50C-407E-A947-70E740481C1C}">
                          <a14:useLocalDpi xmlns:a14="http://schemas.microsoft.com/office/drawing/2010/main" val="0"/>
                        </a:ext>
                      </a:extLst>
                    </a:blip>
                    <a:stretch>
                      <a:fillRect/>
                    </a:stretch>
                  </pic:blipFill>
                  <pic:spPr>
                    <a:xfrm>
                      <a:off x="0" y="0"/>
                      <a:ext cx="2283225" cy="3044392"/>
                    </a:xfrm>
                    <a:prstGeom prst="rect">
                      <a:avLst/>
                    </a:prstGeom>
                  </pic:spPr>
                </pic:pic>
              </a:graphicData>
            </a:graphic>
          </wp:inline>
        </w:drawing>
      </w:r>
    </w:p>
    <w:p w14:paraId="7B4AD4AD" w14:textId="77777777" w:rsidR="002B7C8B" w:rsidRDefault="002B7C8B" w:rsidP="00AD05A2">
      <w:pPr>
        <w:spacing w:line="360" w:lineRule="auto"/>
      </w:pPr>
    </w:p>
    <w:p w14:paraId="74AB93D0" w14:textId="2FBBF51F" w:rsidR="002B7C8B" w:rsidRDefault="002B7C8B" w:rsidP="00AD05A2">
      <w:pPr>
        <w:spacing w:line="360" w:lineRule="auto"/>
      </w:pPr>
      <w:r>
        <w:t>Stecken Sie das Netzkabel in die Steckdose und schalten Sie das Gerät ein. Es erfolgt ein Selbsttest.</w:t>
      </w:r>
    </w:p>
    <w:p w14:paraId="75528BCB" w14:textId="77777777" w:rsidR="002B7C8B" w:rsidRDefault="002B7C8B" w:rsidP="00AD05A2">
      <w:pPr>
        <w:spacing w:line="360" w:lineRule="auto"/>
      </w:pPr>
      <w:r>
        <w:rPr>
          <w:noProof/>
          <w:lang w:val="nl-NL" w:eastAsia="nl-NL"/>
        </w:rPr>
        <w:drawing>
          <wp:inline distT="0" distB="0" distL="0" distR="0" wp14:anchorId="4B62511A" wp14:editId="15CE344E">
            <wp:extent cx="2152650" cy="287028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S2.jpg"/>
                    <pic:cNvPicPr/>
                  </pic:nvPicPr>
                  <pic:blipFill>
                    <a:blip r:embed="rId10">
                      <a:extLst>
                        <a:ext uri="{28A0092B-C50C-407E-A947-70E740481C1C}">
                          <a14:useLocalDpi xmlns:a14="http://schemas.microsoft.com/office/drawing/2010/main" val="0"/>
                        </a:ext>
                      </a:extLst>
                    </a:blip>
                    <a:stretch>
                      <a:fillRect/>
                    </a:stretch>
                  </pic:blipFill>
                  <pic:spPr>
                    <a:xfrm>
                      <a:off x="0" y="0"/>
                      <a:ext cx="2161502" cy="2882089"/>
                    </a:xfrm>
                    <a:prstGeom prst="rect">
                      <a:avLst/>
                    </a:prstGeom>
                  </pic:spPr>
                </pic:pic>
              </a:graphicData>
            </a:graphic>
          </wp:inline>
        </w:drawing>
      </w:r>
      <w:r>
        <w:tab/>
      </w:r>
      <w:r>
        <w:tab/>
      </w:r>
      <w:r>
        <w:rPr>
          <w:noProof/>
          <w:lang w:val="nl-NL" w:eastAsia="nl-NL"/>
        </w:rPr>
        <w:drawing>
          <wp:inline distT="0" distB="0" distL="0" distR="0" wp14:anchorId="22B9505B" wp14:editId="3A4C797E">
            <wp:extent cx="1999615" cy="289483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MS3.jpg"/>
                    <pic:cNvPicPr/>
                  </pic:nvPicPr>
                  <pic:blipFill>
                    <a:blip r:embed="rId11">
                      <a:extLst>
                        <a:ext uri="{28A0092B-C50C-407E-A947-70E740481C1C}">
                          <a14:useLocalDpi xmlns:a14="http://schemas.microsoft.com/office/drawing/2010/main" val="0"/>
                        </a:ext>
                      </a:extLst>
                    </a:blip>
                    <a:stretch>
                      <a:fillRect/>
                    </a:stretch>
                  </pic:blipFill>
                  <pic:spPr>
                    <a:xfrm>
                      <a:off x="0" y="0"/>
                      <a:ext cx="2014388" cy="2916220"/>
                    </a:xfrm>
                    <a:prstGeom prst="rect">
                      <a:avLst/>
                    </a:prstGeom>
                  </pic:spPr>
                </pic:pic>
              </a:graphicData>
            </a:graphic>
          </wp:inline>
        </w:drawing>
      </w:r>
    </w:p>
    <w:p w14:paraId="7AC9F270" w14:textId="77777777" w:rsidR="00757EA5" w:rsidRDefault="00757EA5" w:rsidP="00AD05A2">
      <w:pPr>
        <w:spacing w:line="360" w:lineRule="auto"/>
      </w:pPr>
      <w:r>
        <w:t>Wenn der Selbsttest beendet ist: drücken Sie die obere linke Taste: Patienten-/Protokollparameter:</w:t>
      </w:r>
    </w:p>
    <w:p w14:paraId="3066B118" w14:textId="77777777" w:rsidR="00757EA5" w:rsidRDefault="00757EA5" w:rsidP="00AD05A2">
      <w:pPr>
        <w:spacing w:line="360" w:lineRule="auto"/>
      </w:pPr>
    </w:p>
    <w:p w14:paraId="6EA4A9AD" w14:textId="77777777" w:rsidR="00757EA5" w:rsidRDefault="00757EA5" w:rsidP="00AD05A2">
      <w:pPr>
        <w:spacing w:line="360" w:lineRule="auto"/>
      </w:pPr>
      <w:r>
        <w:rPr>
          <w:noProof/>
          <w:lang w:val="nl-NL" w:eastAsia="nl-NL"/>
        </w:rPr>
        <w:drawing>
          <wp:inline distT="0" distB="0" distL="0" distR="0" wp14:anchorId="22DDA6B9" wp14:editId="2C51D9C8">
            <wp:extent cx="2181225" cy="290838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S4.jpg"/>
                    <pic:cNvPicPr/>
                  </pic:nvPicPr>
                  <pic:blipFill>
                    <a:blip r:embed="rId12">
                      <a:extLst>
                        <a:ext uri="{28A0092B-C50C-407E-A947-70E740481C1C}">
                          <a14:useLocalDpi xmlns:a14="http://schemas.microsoft.com/office/drawing/2010/main" val="0"/>
                        </a:ext>
                      </a:extLst>
                    </a:blip>
                    <a:stretch>
                      <a:fillRect/>
                    </a:stretch>
                  </pic:blipFill>
                  <pic:spPr>
                    <a:xfrm>
                      <a:off x="0" y="0"/>
                      <a:ext cx="2193278" cy="2924459"/>
                    </a:xfrm>
                    <a:prstGeom prst="rect">
                      <a:avLst/>
                    </a:prstGeom>
                  </pic:spPr>
                </pic:pic>
              </a:graphicData>
            </a:graphic>
          </wp:inline>
        </w:drawing>
      </w:r>
      <w:r>
        <w:tab/>
      </w:r>
      <w:r>
        <w:tab/>
      </w:r>
      <w:r>
        <w:rPr>
          <w:noProof/>
          <w:lang w:val="nl-NL" w:eastAsia="nl-NL"/>
        </w:rPr>
        <w:drawing>
          <wp:inline distT="0" distB="0" distL="0" distR="0" wp14:anchorId="5B1C8793" wp14:editId="7089FBE6">
            <wp:extent cx="2190750" cy="292108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MS5.jpg"/>
                    <pic:cNvPicPr/>
                  </pic:nvPicPr>
                  <pic:blipFill>
                    <a:blip r:embed="rId13">
                      <a:extLst>
                        <a:ext uri="{28A0092B-C50C-407E-A947-70E740481C1C}">
                          <a14:useLocalDpi xmlns:a14="http://schemas.microsoft.com/office/drawing/2010/main" val="0"/>
                        </a:ext>
                      </a:extLst>
                    </a:blip>
                    <a:stretch>
                      <a:fillRect/>
                    </a:stretch>
                  </pic:blipFill>
                  <pic:spPr>
                    <a:xfrm>
                      <a:off x="0" y="0"/>
                      <a:ext cx="2192621" cy="2923583"/>
                    </a:xfrm>
                    <a:prstGeom prst="rect">
                      <a:avLst/>
                    </a:prstGeom>
                  </pic:spPr>
                </pic:pic>
              </a:graphicData>
            </a:graphic>
          </wp:inline>
        </w:drawing>
      </w:r>
    </w:p>
    <w:p w14:paraId="44FBBF3A" w14:textId="77777777" w:rsidR="00757EA5" w:rsidRDefault="00757EA5" w:rsidP="00AD05A2">
      <w:pPr>
        <w:spacing w:line="360" w:lineRule="auto"/>
      </w:pPr>
      <w:r>
        <w:t>Sie werden eine Reihe für 5 Patienten sehen, wir verwenden jedoch nur Pt. 1, um Verwirrungen zu vermeiden. Drücken Sie anschließend die mittlere blaue Taste auf der linken Seite: Patientenparameter einstellen.</w:t>
      </w:r>
    </w:p>
    <w:p w14:paraId="08E3F5EE" w14:textId="77777777" w:rsidR="00757EA5" w:rsidRDefault="00757EA5" w:rsidP="00AD05A2">
      <w:pPr>
        <w:spacing w:line="360" w:lineRule="auto"/>
      </w:pPr>
      <w:r>
        <w:rPr>
          <w:noProof/>
          <w:lang w:val="nl-NL" w:eastAsia="nl-NL"/>
        </w:rPr>
        <w:drawing>
          <wp:inline distT="0" distB="0" distL="0" distR="0" wp14:anchorId="78919D2A" wp14:editId="054742C8">
            <wp:extent cx="2324100" cy="309889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MS6.jpg"/>
                    <pic:cNvPicPr/>
                  </pic:nvPicPr>
                  <pic:blipFill>
                    <a:blip r:embed="rId14">
                      <a:extLst>
                        <a:ext uri="{28A0092B-C50C-407E-A947-70E740481C1C}">
                          <a14:useLocalDpi xmlns:a14="http://schemas.microsoft.com/office/drawing/2010/main" val="0"/>
                        </a:ext>
                      </a:extLst>
                    </a:blip>
                    <a:stretch>
                      <a:fillRect/>
                    </a:stretch>
                  </pic:blipFill>
                  <pic:spPr>
                    <a:xfrm>
                      <a:off x="0" y="0"/>
                      <a:ext cx="2333824" cy="3111856"/>
                    </a:xfrm>
                    <a:prstGeom prst="rect">
                      <a:avLst/>
                    </a:prstGeom>
                  </pic:spPr>
                </pic:pic>
              </a:graphicData>
            </a:graphic>
          </wp:inline>
        </w:drawing>
      </w:r>
    </w:p>
    <w:p w14:paraId="2C5E677B" w14:textId="77777777" w:rsidR="00C9646D" w:rsidRDefault="00C9646D" w:rsidP="00AD05A2">
      <w:pPr>
        <w:spacing w:line="360" w:lineRule="auto"/>
      </w:pPr>
    </w:p>
    <w:p w14:paraId="3CB4A01E" w14:textId="77777777" w:rsidR="00C9646D" w:rsidRDefault="00C77F1F" w:rsidP="00AD05A2">
      <w:pPr>
        <w:spacing w:line="360" w:lineRule="auto"/>
      </w:pPr>
      <w:r>
        <w:t>Drücken Sie die Taste oben links: PID (Patienten-ID). (Drücken Sie nach jeder Eingabe die Eingabetaste).</w:t>
      </w:r>
    </w:p>
    <w:p w14:paraId="786F6ED8" w14:textId="77777777" w:rsidR="00C9646D" w:rsidRPr="00F60A7C" w:rsidRDefault="00C9646D" w:rsidP="00C9646D">
      <w:pPr>
        <w:pStyle w:val="Lijstalinea"/>
        <w:numPr>
          <w:ilvl w:val="0"/>
          <w:numId w:val="13"/>
        </w:numPr>
        <w:spacing w:line="360" w:lineRule="auto"/>
      </w:pPr>
      <w:r>
        <w:t>Geben Sie dort die Krankenhausnummer des Probanden ein.</w:t>
      </w:r>
    </w:p>
    <w:p w14:paraId="65FC4D67" w14:textId="77777777" w:rsidR="00C9646D" w:rsidRDefault="00757EA5" w:rsidP="00C9646D">
      <w:pPr>
        <w:pStyle w:val="Lijstalinea"/>
        <w:numPr>
          <w:ilvl w:val="0"/>
          <w:numId w:val="13"/>
        </w:numPr>
        <w:spacing w:line="360" w:lineRule="auto"/>
      </w:pPr>
      <w:r>
        <w:t xml:space="preserve">L Mitte: Sex (Geschlecht). </w:t>
      </w:r>
    </w:p>
    <w:p w14:paraId="1B3248DA" w14:textId="77777777" w:rsidR="00C9646D" w:rsidRDefault="00757EA5" w:rsidP="009A5DCD">
      <w:pPr>
        <w:pStyle w:val="Lijstalinea"/>
        <w:numPr>
          <w:ilvl w:val="0"/>
          <w:numId w:val="20"/>
        </w:numPr>
        <w:spacing w:line="360" w:lineRule="auto"/>
      </w:pPr>
      <w:r>
        <w:t xml:space="preserve">Stellen Sie auf Mann oder Frau ein. </w:t>
      </w:r>
    </w:p>
    <w:p w14:paraId="7321A444" w14:textId="77777777" w:rsidR="00C9646D" w:rsidRDefault="00036A02" w:rsidP="00C9646D">
      <w:pPr>
        <w:pStyle w:val="Lijstalinea"/>
        <w:numPr>
          <w:ilvl w:val="0"/>
          <w:numId w:val="13"/>
        </w:numPr>
        <w:spacing w:line="360" w:lineRule="auto"/>
      </w:pPr>
      <w:r>
        <w:lastRenderedPageBreak/>
        <w:t xml:space="preserve">L unten: Größe des Patienten in cm. </w:t>
      </w:r>
    </w:p>
    <w:p w14:paraId="6CA7B312" w14:textId="77777777" w:rsidR="00C9646D" w:rsidRDefault="00757EA5" w:rsidP="00C9646D">
      <w:pPr>
        <w:pStyle w:val="Lijstalinea"/>
        <w:numPr>
          <w:ilvl w:val="0"/>
          <w:numId w:val="13"/>
        </w:numPr>
        <w:spacing w:line="360" w:lineRule="auto"/>
      </w:pPr>
      <w:r>
        <w:t xml:space="preserve">R oben: Gewicht in kg. </w:t>
      </w:r>
    </w:p>
    <w:p w14:paraId="788DA8CE" w14:textId="77777777" w:rsidR="002F4E16" w:rsidRDefault="002F4E16" w:rsidP="00C9646D">
      <w:pPr>
        <w:pStyle w:val="Lijstalinea"/>
        <w:numPr>
          <w:ilvl w:val="0"/>
          <w:numId w:val="13"/>
        </w:numPr>
        <w:spacing w:line="360" w:lineRule="auto"/>
      </w:pPr>
      <w:r>
        <w:t>Wir verwenden die mittlere und untere Taste R nicht.</w:t>
      </w:r>
      <w:r>
        <w:tab/>
      </w:r>
    </w:p>
    <w:p w14:paraId="6D91DCFF" w14:textId="11B1C305" w:rsidR="002F4E16" w:rsidRDefault="00D12313" w:rsidP="00AD05A2">
      <w:pPr>
        <w:spacing w:line="360" w:lineRule="auto"/>
      </w:pPr>
      <w:r>
        <w:t>Achten Sie auf die Geräteeinstellungen: Einheiten in IU/kg (IE/kg) und „location“ (Ort): cath lab (Katheterlabor) (siehe Bilder). Gehen Sie zu „Instrument parameters“ (Geräteparameter): Verwenden Sie diese Einstellungen. Im Prinzip sind sie im Gerät gespeichert, überprüfen Sie diese aber bitte vor jedem Gebrauch:</w:t>
      </w:r>
    </w:p>
    <w:p w14:paraId="0FD80DB6" w14:textId="77777777" w:rsidR="003E38BF" w:rsidRDefault="002752BA" w:rsidP="00AD05A2">
      <w:pPr>
        <w:spacing w:line="360" w:lineRule="auto"/>
      </w:pPr>
      <w:r>
        <w:rPr>
          <w:noProof/>
          <w:lang w:val="nl-NL" w:eastAsia="nl-NL"/>
        </w:rPr>
        <w:drawing>
          <wp:inline distT="0" distB="0" distL="0" distR="0" wp14:anchorId="19D9A323" wp14:editId="4D543D32">
            <wp:extent cx="3409950" cy="2560443"/>
            <wp:effectExtent l="0" t="0" r="0" b="0"/>
            <wp:docPr id="2" name="Picture 2" descr="Macintosh HD:Users:macwiers:Desktop:Foto 1 HMS instr paramet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wiers:Desktop:Foto 1 HMS instr parameters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1272" cy="2568944"/>
                    </a:xfrm>
                    <a:prstGeom prst="rect">
                      <a:avLst/>
                    </a:prstGeom>
                    <a:noFill/>
                    <a:ln>
                      <a:noFill/>
                    </a:ln>
                  </pic:spPr>
                </pic:pic>
              </a:graphicData>
            </a:graphic>
          </wp:inline>
        </w:drawing>
      </w:r>
      <w:r>
        <w:tab/>
      </w:r>
      <w:r>
        <w:tab/>
      </w:r>
    </w:p>
    <w:p w14:paraId="6E92C852" w14:textId="77777777" w:rsidR="002752BA" w:rsidRDefault="002752BA" w:rsidP="00AD05A2">
      <w:pPr>
        <w:spacing w:line="360" w:lineRule="auto"/>
      </w:pPr>
    </w:p>
    <w:p w14:paraId="101BDD64" w14:textId="77777777" w:rsidR="002752BA" w:rsidRDefault="002752BA" w:rsidP="00AD05A2">
      <w:pPr>
        <w:spacing w:line="360" w:lineRule="auto"/>
      </w:pPr>
    </w:p>
    <w:p w14:paraId="1808F283" w14:textId="77777777" w:rsidR="00B77BDC" w:rsidRDefault="002752BA" w:rsidP="00AD05A2">
      <w:pPr>
        <w:spacing w:line="360" w:lineRule="auto"/>
      </w:pPr>
      <w:r>
        <w:rPr>
          <w:noProof/>
          <w:lang w:val="nl-NL" w:eastAsia="nl-NL"/>
        </w:rPr>
        <w:drawing>
          <wp:inline distT="0" distB="0" distL="0" distR="0" wp14:anchorId="33BC8BF2" wp14:editId="63518227">
            <wp:extent cx="3399638" cy="2552700"/>
            <wp:effectExtent l="0" t="0" r="0" b="0"/>
            <wp:docPr id="12" name="Picture 12" descr="Macintosh HD:Users:macwiers:Desktop: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wiers:Desktop:IMG_07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3096" cy="2562805"/>
                    </a:xfrm>
                    <a:prstGeom prst="rect">
                      <a:avLst/>
                    </a:prstGeom>
                    <a:noFill/>
                    <a:ln>
                      <a:noFill/>
                    </a:ln>
                  </pic:spPr>
                </pic:pic>
              </a:graphicData>
            </a:graphic>
          </wp:inline>
        </w:drawing>
      </w:r>
      <w:r>
        <w:tab/>
      </w:r>
      <w:r>
        <w:tab/>
      </w:r>
    </w:p>
    <w:p w14:paraId="2A4C535F" w14:textId="77777777" w:rsidR="002752BA" w:rsidRDefault="002752BA" w:rsidP="00B77BDC">
      <w:pPr>
        <w:spacing w:line="360" w:lineRule="auto"/>
      </w:pPr>
    </w:p>
    <w:p w14:paraId="4D273DCD" w14:textId="77777777" w:rsidR="002752BA" w:rsidRDefault="002752BA" w:rsidP="00B77BDC">
      <w:pPr>
        <w:spacing w:line="360" w:lineRule="auto"/>
      </w:pPr>
      <w:r>
        <w:rPr>
          <w:noProof/>
          <w:lang w:val="nl-NL" w:eastAsia="nl-NL"/>
        </w:rPr>
        <w:lastRenderedPageBreak/>
        <w:drawing>
          <wp:inline distT="0" distB="0" distL="0" distR="0" wp14:anchorId="48FAF7B2" wp14:editId="5EFD4639">
            <wp:extent cx="4262231" cy="3200400"/>
            <wp:effectExtent l="0" t="0" r="5080" b="0"/>
            <wp:docPr id="13" name="Picture 13" descr="Macintosh HD:Users:macwiers:Desktop: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wiers:Desktop:IMG_077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2829" cy="3200849"/>
                    </a:xfrm>
                    <a:prstGeom prst="rect">
                      <a:avLst/>
                    </a:prstGeom>
                    <a:noFill/>
                    <a:ln>
                      <a:noFill/>
                    </a:ln>
                  </pic:spPr>
                </pic:pic>
              </a:graphicData>
            </a:graphic>
          </wp:inline>
        </w:drawing>
      </w:r>
    </w:p>
    <w:p w14:paraId="757AB697" w14:textId="77777777" w:rsidR="002752BA" w:rsidRDefault="002752BA" w:rsidP="00B77BDC">
      <w:pPr>
        <w:spacing w:line="360" w:lineRule="auto"/>
      </w:pPr>
    </w:p>
    <w:p w14:paraId="7FBBA5E1" w14:textId="0BD83975" w:rsidR="00B77BDC" w:rsidRDefault="00B77BDC" w:rsidP="00B77BDC">
      <w:pPr>
        <w:spacing w:line="360" w:lineRule="auto"/>
      </w:pPr>
      <w:r>
        <w:t>Jetzt kann die erste Messung beginnen. Klopfen Sie ein paar Mal auf den Boden der Kartusche, um den Inhalt gut durchzumischen. Legen Sie die Kartusche vor dem Gebrauch immer mindestens 3 Minuten zum Aufwärmen in die Halterung. Entnehmen Sie 5 cc Blut in einer einfachen Spritze aus dem arteriellen Zugang. Entsorgen Sie diese. Füllen Sie jetzt die spezielle ACT-Spritze mit Blut. Füllen Sie für diese Messung die gesamte Spritze! Setzen Sie anschließend die stumpfe Nadel mit der Hülse auf die Spritze</w:t>
      </w:r>
      <w:r w:rsidR="0065625F">
        <w:t>,</w:t>
      </w:r>
      <w:r>
        <w:t xml:space="preserve"> richten Sie die Spritze nach unten und drücken Sie ein paar Tropfen Blut aus der Spritze durch die Nadel in die Hülse. Auf diese Weise ist die gesamte Luft für die Messung raus. </w:t>
      </w:r>
    </w:p>
    <w:p w14:paraId="5CD79FA6" w14:textId="77777777" w:rsidR="00B77BDC" w:rsidRDefault="00B77BDC" w:rsidP="00AD05A2">
      <w:pPr>
        <w:spacing w:line="360" w:lineRule="auto"/>
      </w:pPr>
      <w:r>
        <w:rPr>
          <w:noProof/>
          <w:lang w:val="nl-NL" w:eastAsia="nl-NL"/>
        </w:rPr>
        <w:drawing>
          <wp:inline distT="0" distB="0" distL="0" distR="0" wp14:anchorId="357BDB63" wp14:editId="6B9C4745">
            <wp:extent cx="1905000" cy="25400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MS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3085" cy="2550855"/>
                    </a:xfrm>
                    <a:prstGeom prst="rect">
                      <a:avLst/>
                    </a:prstGeom>
                  </pic:spPr>
                </pic:pic>
              </a:graphicData>
            </a:graphic>
          </wp:inline>
        </w:drawing>
      </w:r>
    </w:p>
    <w:p w14:paraId="57148755" w14:textId="77777777" w:rsidR="002B7C8B" w:rsidRDefault="002B7C8B" w:rsidP="00AD05A2">
      <w:pPr>
        <w:spacing w:line="360" w:lineRule="auto"/>
      </w:pPr>
    </w:p>
    <w:p w14:paraId="71B49E89" w14:textId="209D9CCC" w:rsidR="002B7C8B" w:rsidRDefault="00796951" w:rsidP="00AD05A2">
      <w:pPr>
        <w:spacing w:line="360" w:lineRule="auto"/>
      </w:pPr>
      <w:r>
        <w:lastRenderedPageBreak/>
        <w:br/>
      </w:r>
      <w:r w:rsidR="00B77BDC">
        <w:t xml:space="preserve">Entfernen Sie nun die Hülse und setzen Sie die Spritze mit Nadel in das HMS auf der oberen rechten Seite ein. Setzen Sie die Nadelspitze in das Unterteil und achten Sie darauf, dass die Fingergriffe der Spritze quer stehen. Vorsicht: Es kann ein Tropfen Blut austreten. Setzen Sie die Tropfschale (weißer Kunststoff) vor dem Gebrauch ein. Halten Sie ein Stück Gaze mit Alkohol bereit und nach der Messung sofort reinigen. Drücken Sie jetzt den Griff an der Vorderseite und an der Oberseite </w:t>
      </w:r>
      <w:r>
        <w:t>fest.</w:t>
      </w:r>
      <w:r w:rsidR="00B77BDC">
        <w:t xml:space="preserve"> </w:t>
      </w:r>
    </w:p>
    <w:p w14:paraId="3932DE2A" w14:textId="77777777" w:rsidR="00B77BDC" w:rsidRDefault="00B77BDC" w:rsidP="00AD05A2">
      <w:pPr>
        <w:spacing w:line="360" w:lineRule="auto"/>
      </w:pPr>
    </w:p>
    <w:p w14:paraId="6F81B66A" w14:textId="77777777" w:rsidR="00B77BDC" w:rsidRDefault="00B77BDC" w:rsidP="00AD05A2">
      <w:pPr>
        <w:spacing w:line="360" w:lineRule="auto"/>
      </w:pPr>
      <w:r>
        <w:rPr>
          <w:noProof/>
          <w:lang w:val="nl-NL" w:eastAsia="nl-NL"/>
        </w:rPr>
        <w:drawing>
          <wp:inline distT="0" distB="0" distL="0" distR="0" wp14:anchorId="656707E4" wp14:editId="3CA6B056">
            <wp:extent cx="2035908" cy="2714625"/>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MS14.jpg"/>
                    <pic:cNvPicPr/>
                  </pic:nvPicPr>
                  <pic:blipFill>
                    <a:blip r:embed="rId19">
                      <a:extLst>
                        <a:ext uri="{28A0092B-C50C-407E-A947-70E740481C1C}">
                          <a14:useLocalDpi xmlns:a14="http://schemas.microsoft.com/office/drawing/2010/main" val="0"/>
                        </a:ext>
                      </a:extLst>
                    </a:blip>
                    <a:stretch>
                      <a:fillRect/>
                    </a:stretch>
                  </pic:blipFill>
                  <pic:spPr>
                    <a:xfrm>
                      <a:off x="0" y="0"/>
                      <a:ext cx="2054720" cy="2739708"/>
                    </a:xfrm>
                    <a:prstGeom prst="rect">
                      <a:avLst/>
                    </a:prstGeom>
                  </pic:spPr>
                </pic:pic>
              </a:graphicData>
            </a:graphic>
          </wp:inline>
        </w:drawing>
      </w:r>
      <w:r>
        <w:tab/>
      </w:r>
      <w:r>
        <w:tab/>
      </w:r>
      <w:r>
        <w:rPr>
          <w:noProof/>
          <w:lang w:val="nl-NL" w:eastAsia="nl-NL"/>
        </w:rPr>
        <w:drawing>
          <wp:inline distT="0" distB="0" distL="0" distR="0" wp14:anchorId="61C7AC68" wp14:editId="442DF177">
            <wp:extent cx="2026384" cy="270192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MS15.jpg"/>
                    <pic:cNvPicPr/>
                  </pic:nvPicPr>
                  <pic:blipFill>
                    <a:blip r:embed="rId20">
                      <a:extLst>
                        <a:ext uri="{28A0092B-C50C-407E-A947-70E740481C1C}">
                          <a14:useLocalDpi xmlns:a14="http://schemas.microsoft.com/office/drawing/2010/main" val="0"/>
                        </a:ext>
                      </a:extLst>
                    </a:blip>
                    <a:stretch>
                      <a:fillRect/>
                    </a:stretch>
                  </pic:blipFill>
                  <pic:spPr>
                    <a:xfrm>
                      <a:off x="0" y="0"/>
                      <a:ext cx="2044128" cy="2725584"/>
                    </a:xfrm>
                    <a:prstGeom prst="rect">
                      <a:avLst/>
                    </a:prstGeom>
                  </pic:spPr>
                </pic:pic>
              </a:graphicData>
            </a:graphic>
          </wp:inline>
        </w:drawing>
      </w:r>
    </w:p>
    <w:p w14:paraId="5E3FF372" w14:textId="77777777" w:rsidR="00B77BDC" w:rsidRDefault="00B77BDC" w:rsidP="00AD05A2">
      <w:pPr>
        <w:spacing w:line="360" w:lineRule="auto"/>
      </w:pPr>
    </w:p>
    <w:p w14:paraId="6DBC02DD" w14:textId="6A772D8D" w:rsidR="00B77BDC" w:rsidRDefault="00B77BDC" w:rsidP="00AD05A2">
      <w:pPr>
        <w:spacing w:line="360" w:lineRule="auto"/>
      </w:pPr>
      <w:r>
        <w:rPr>
          <w:noProof/>
          <w:lang w:val="nl-NL" w:eastAsia="nl-NL"/>
        </w:rPr>
        <w:drawing>
          <wp:inline distT="0" distB="0" distL="0" distR="0" wp14:anchorId="31953A59" wp14:editId="44EC332F">
            <wp:extent cx="1771334" cy="2361848"/>
            <wp:effectExtent l="0" t="0" r="635"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MS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5338" cy="2407188"/>
                    </a:xfrm>
                    <a:prstGeom prst="rect">
                      <a:avLst/>
                    </a:prstGeom>
                  </pic:spPr>
                </pic:pic>
              </a:graphicData>
            </a:graphic>
          </wp:inline>
        </w:drawing>
      </w:r>
      <w:r>
        <w:tab/>
      </w:r>
      <w:r>
        <w:tab/>
      </w:r>
      <w:r>
        <w:tab/>
      </w:r>
      <w:r>
        <w:rPr>
          <w:noProof/>
          <w:lang w:val="nl-NL" w:eastAsia="nl-NL"/>
        </w:rPr>
        <w:drawing>
          <wp:inline distT="0" distB="0" distL="0" distR="0" wp14:anchorId="34747D86" wp14:editId="74004349">
            <wp:extent cx="1790632" cy="2387580"/>
            <wp:effectExtent l="0" t="0" r="63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S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7541" cy="2450127"/>
                    </a:xfrm>
                    <a:prstGeom prst="rect">
                      <a:avLst/>
                    </a:prstGeom>
                  </pic:spPr>
                </pic:pic>
              </a:graphicData>
            </a:graphic>
          </wp:inline>
        </w:drawing>
      </w:r>
    </w:p>
    <w:p w14:paraId="4601D574" w14:textId="010664E5" w:rsidR="00DE3647" w:rsidRDefault="00B77BDC" w:rsidP="00AD05A2">
      <w:pPr>
        <w:spacing w:line="360" w:lineRule="auto"/>
      </w:pPr>
      <w:r>
        <w:t xml:space="preserve">Drücken Sie auf „Start-Stop“, das Gerät piept </w:t>
      </w:r>
      <w:r w:rsidR="00796951">
        <w:t>dreimal</w:t>
      </w:r>
      <w:r>
        <w:t xml:space="preserve">, es ist messbereit, drücken Sie erneut auf „Start-Stop“. Die Messung beginnt und die Spritze schiebt sich in Richtung Kartusche. Das Ergebnis der Messung erscheint auf </w:t>
      </w:r>
      <w:r>
        <w:lastRenderedPageBreak/>
        <w:t xml:space="preserve">dem Bildschirm und der Ausdruck wird ausgegeben. Teilen Sie den Basis-ACT dieser Messung dem Operateur mit. </w:t>
      </w:r>
    </w:p>
    <w:p w14:paraId="4F6691AA" w14:textId="2E0C3B15" w:rsidR="00DE3647" w:rsidRDefault="00DE3647" w:rsidP="00AD05A2">
      <w:pPr>
        <w:spacing w:line="360" w:lineRule="auto"/>
      </w:pPr>
      <w:r>
        <w:t>Messen Sie den ACT 5 Minuten nach Verabreichung des Heparinbolus,</w:t>
      </w:r>
      <w:r w:rsidR="00796951">
        <w:t xml:space="preserve"> </w:t>
      </w:r>
      <w:r>
        <w:t xml:space="preserve">anschließend nach 30 Minuten und danach alle 30 Minuten. Siehe Erklärung oben. </w:t>
      </w:r>
    </w:p>
    <w:p w14:paraId="2CEF0E63" w14:textId="77777777" w:rsidR="00DE3647" w:rsidRDefault="00DE3647" w:rsidP="00AD05A2">
      <w:pPr>
        <w:spacing w:line="360" w:lineRule="auto"/>
      </w:pPr>
      <w:r>
        <w:rPr>
          <w:noProof/>
          <w:lang w:val="nl-NL" w:eastAsia="nl-NL"/>
        </w:rPr>
        <w:drawing>
          <wp:inline distT="0" distB="0" distL="0" distR="0" wp14:anchorId="49223DE8" wp14:editId="41ADC6D2">
            <wp:extent cx="2164395" cy="2885945"/>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MS19.jpg"/>
                    <pic:cNvPicPr/>
                  </pic:nvPicPr>
                  <pic:blipFill>
                    <a:blip r:embed="rId23">
                      <a:extLst>
                        <a:ext uri="{28A0092B-C50C-407E-A947-70E740481C1C}">
                          <a14:useLocalDpi xmlns:a14="http://schemas.microsoft.com/office/drawing/2010/main" val="0"/>
                        </a:ext>
                      </a:extLst>
                    </a:blip>
                    <a:stretch>
                      <a:fillRect/>
                    </a:stretch>
                  </pic:blipFill>
                  <pic:spPr>
                    <a:xfrm>
                      <a:off x="0" y="0"/>
                      <a:ext cx="2192357" cy="2923229"/>
                    </a:xfrm>
                    <a:prstGeom prst="rect">
                      <a:avLst/>
                    </a:prstGeom>
                  </pic:spPr>
                </pic:pic>
              </a:graphicData>
            </a:graphic>
          </wp:inline>
        </w:drawing>
      </w:r>
      <w:r>
        <w:tab/>
      </w:r>
      <w:r>
        <w:tab/>
      </w:r>
      <w:r>
        <w:rPr>
          <w:noProof/>
          <w:lang w:val="nl-NL" w:eastAsia="nl-NL"/>
        </w:rPr>
        <w:drawing>
          <wp:inline distT="0" distB="0" distL="0" distR="0" wp14:anchorId="42B14273" wp14:editId="254F1FA7">
            <wp:extent cx="2162111" cy="28829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MS20.jpg"/>
                    <pic:cNvPicPr/>
                  </pic:nvPicPr>
                  <pic:blipFill>
                    <a:blip r:embed="rId24">
                      <a:extLst>
                        <a:ext uri="{28A0092B-C50C-407E-A947-70E740481C1C}">
                          <a14:useLocalDpi xmlns:a14="http://schemas.microsoft.com/office/drawing/2010/main" val="0"/>
                        </a:ext>
                      </a:extLst>
                    </a:blip>
                    <a:stretch>
                      <a:fillRect/>
                    </a:stretch>
                  </pic:blipFill>
                  <pic:spPr>
                    <a:xfrm>
                      <a:off x="0" y="0"/>
                      <a:ext cx="2200327" cy="2933856"/>
                    </a:xfrm>
                    <a:prstGeom prst="rect">
                      <a:avLst/>
                    </a:prstGeom>
                  </pic:spPr>
                </pic:pic>
              </a:graphicData>
            </a:graphic>
          </wp:inline>
        </w:drawing>
      </w:r>
    </w:p>
    <w:p w14:paraId="78446BE5" w14:textId="77777777" w:rsidR="00DE3647" w:rsidRDefault="00DE3647" w:rsidP="00AD05A2">
      <w:pPr>
        <w:spacing w:line="360" w:lineRule="auto"/>
      </w:pPr>
      <w:r>
        <w:t>Teilen Sie die Ergebnisse dem Operateur mit. Lassen Sie den Aufdruck auf der Rolle und reißen Sie den gesamten Ausdruck am Ende der Operation ab. Übergeben Sie diesen anschließend dem Operateur oder legen Sie ihn in eine Plastikmappe neben dem Gerät.</w:t>
      </w:r>
    </w:p>
    <w:p w14:paraId="458DF582" w14:textId="26435AFD" w:rsidR="00DD07BB" w:rsidRPr="00B36460" w:rsidRDefault="00796951" w:rsidP="00DD07BB">
      <w:pPr>
        <w:spacing w:line="360" w:lineRule="auto"/>
      </w:pPr>
      <w:r>
        <w:br/>
      </w:r>
      <w:r w:rsidR="00DD07BB">
        <w:t>Hinweis: Wenn Sie das HMS zum ersten Mal installieren, z. B. nach einer Wartung, überprüfen Sie die Chargennummereinstellungen: Eine Patronen-Chargennummer, die manuell in das HMS eingegeben wurde und sich von der Chargennummer unterscheidet, die vom HMS nach dem Einsetzen der Patrone erkannt wird, führt zu einer Fehlermeldung. Dies lässt sich umgehen, indem Sie für jede Patrone die Chargennummer 1111111111 eingeben und das Verfallsdatum in die ferne Zukunft setzen J. Hauptbildschirm =&gt; „Cartridge Lot/ Exp Date“ =&gt; Patronentyp mit „scroll“ und Pfeiltasten auswählen, anschließend „enter“ =&gt; „Edit Cartridge“ = &gt; „Edit Lot“ =&gt; „Edit Lot number“, Chargennummer eingeben (steht auf dem Karton) und „enter“ =&gt; „Exit to Cart Selection" =&gt; „Edit Exp Date“ drücken, Verfallsdatum eingeben (steht auf dem Karton) und „enter“ =&gt; zurück zum Hauptmenü mit „Exit to Main Menu“.</w:t>
      </w:r>
    </w:p>
    <w:p w14:paraId="7210638D" w14:textId="77777777" w:rsidR="00DE3647" w:rsidRDefault="00DE3647" w:rsidP="00036A02">
      <w:pPr>
        <w:spacing w:line="360" w:lineRule="auto"/>
      </w:pPr>
    </w:p>
    <w:p w14:paraId="79C80491" w14:textId="77777777" w:rsidR="00C77F1F" w:rsidRDefault="00C77F1F" w:rsidP="00AD05A2">
      <w:pPr>
        <w:spacing w:line="360" w:lineRule="auto"/>
      </w:pPr>
    </w:p>
    <w:p w14:paraId="096421B2" w14:textId="77777777" w:rsidR="00C77F1F" w:rsidRDefault="00C77F1F" w:rsidP="00AD05A2">
      <w:pPr>
        <w:spacing w:line="360" w:lineRule="auto"/>
      </w:pPr>
    </w:p>
    <w:p w14:paraId="616D563F" w14:textId="77777777" w:rsidR="00B77BDC" w:rsidRDefault="009152C4" w:rsidP="00AD05A2">
      <w:pPr>
        <w:spacing w:line="360" w:lineRule="auto"/>
      </w:pPr>
      <w:r>
        <w:tab/>
      </w:r>
      <w:r>
        <w:rPr>
          <w:noProof/>
          <w:lang w:val="nl-NL" w:eastAsia="nl-NL"/>
        </w:rPr>
        <w:drawing>
          <wp:inline distT="0" distB="0" distL="0" distR="0" wp14:anchorId="677E1664" wp14:editId="6B2DFA87">
            <wp:extent cx="3661723" cy="3951746"/>
            <wp:effectExtent l="7302" t="0" r="3493" b="3492"/>
            <wp:docPr id="10" name="Picture 10" descr="Macintosh HD:Users:macwiers:Library:Containers:com.apple.mail:Data:Library:Mail Downloads:76E65FC8-E3D6-464B-B828-512F268DDD75: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macwiers:Library:Containers:com.apple.mail:Data:Library:Mail Downloads:76E65FC8-E3D6-464B-B828-512F268DDD75:IMG_079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662181" cy="3952240"/>
                    </a:xfrm>
                    <a:prstGeom prst="rect">
                      <a:avLst/>
                    </a:prstGeom>
                    <a:noFill/>
                    <a:ln>
                      <a:noFill/>
                    </a:ln>
                  </pic:spPr>
                </pic:pic>
              </a:graphicData>
            </a:graphic>
          </wp:inline>
        </w:drawing>
      </w:r>
    </w:p>
    <w:p w14:paraId="3A928BA6" w14:textId="77777777" w:rsidR="009152C4" w:rsidRDefault="009152C4" w:rsidP="00AD05A2">
      <w:pPr>
        <w:spacing w:line="360" w:lineRule="auto"/>
      </w:pPr>
      <w:r>
        <w:t xml:space="preserve">                               </w:t>
      </w:r>
    </w:p>
    <w:p w14:paraId="23043433" w14:textId="77777777" w:rsidR="00C77F1F" w:rsidRDefault="00C77F1F" w:rsidP="00C77F1F">
      <w:pPr>
        <w:spacing w:line="360" w:lineRule="auto"/>
        <w:jc w:val="center"/>
      </w:pPr>
      <w:r>
        <w:rPr>
          <w:noProof/>
          <w:lang w:val="nl-NL" w:eastAsia="nl-NL"/>
        </w:rPr>
        <w:lastRenderedPageBreak/>
        <w:drawing>
          <wp:inline distT="0" distB="0" distL="0" distR="0" wp14:anchorId="5DF10514" wp14:editId="025CA9CF">
            <wp:extent cx="4235864" cy="3177153"/>
            <wp:effectExtent l="0" t="4128" r="2223" b="2222"/>
            <wp:docPr id="11" name="Picture 11" descr="Macintosh HD:Users:macwiers:Library:Containers:com.apple.mail:Data:Library:Mail Downloads:AFD32A65-10DF-4F4D-B394-E8CA356C7323: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macwiers:Library:Containers:com.apple.mail:Data:Library:Mail Downloads:AFD32A65-10DF-4F4D-B394-E8CA356C7323:IMG_079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235864" cy="3177153"/>
                    </a:xfrm>
                    <a:prstGeom prst="rect">
                      <a:avLst/>
                    </a:prstGeom>
                    <a:noFill/>
                    <a:ln>
                      <a:noFill/>
                    </a:ln>
                  </pic:spPr>
                </pic:pic>
              </a:graphicData>
            </a:graphic>
          </wp:inline>
        </w:drawing>
      </w:r>
    </w:p>
    <w:p w14:paraId="73535AA5" w14:textId="77777777" w:rsidR="009152C4" w:rsidRDefault="009152C4" w:rsidP="009152C4">
      <w:pPr>
        <w:spacing w:line="360" w:lineRule="auto"/>
        <w:ind w:left="851"/>
      </w:pPr>
      <w:r>
        <w:tab/>
      </w:r>
      <w:r>
        <w:rPr>
          <w:noProof/>
          <w:lang w:val="nl-NL" w:eastAsia="nl-NL"/>
        </w:rPr>
        <w:drawing>
          <wp:inline distT="0" distB="0" distL="0" distR="0" wp14:anchorId="37EB2000" wp14:editId="52376383">
            <wp:extent cx="3615055" cy="3244215"/>
            <wp:effectExtent l="0" t="5080" r="0" b="0"/>
            <wp:docPr id="14" name="Picture 14" descr="Macintosh HD:Users:macwiers:Library:Containers:com.apple.mail:Data:Library:Mail Downloads:A5F9A9DB-EBBE-4E8B-8024-3A39C2473625: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macwiers:Library:Containers:com.apple.mail:Data:Library:Mail Downloads:A5F9A9DB-EBBE-4E8B-8024-3A39C2473625:IMG_07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615055" cy="3244215"/>
                    </a:xfrm>
                    <a:prstGeom prst="rect">
                      <a:avLst/>
                    </a:prstGeom>
                    <a:noFill/>
                    <a:ln>
                      <a:noFill/>
                    </a:ln>
                  </pic:spPr>
                </pic:pic>
              </a:graphicData>
            </a:graphic>
          </wp:inline>
        </w:drawing>
      </w:r>
    </w:p>
    <w:p w14:paraId="5FC96F24" w14:textId="77777777" w:rsidR="009152C4" w:rsidRDefault="009152C4" w:rsidP="009152C4">
      <w:pPr>
        <w:spacing w:line="360" w:lineRule="auto"/>
        <w:ind w:left="851"/>
      </w:pPr>
    </w:p>
    <w:p w14:paraId="4DB99404" w14:textId="77777777" w:rsidR="009152C4" w:rsidRDefault="009152C4" w:rsidP="009152C4">
      <w:pPr>
        <w:spacing w:line="360" w:lineRule="auto"/>
        <w:ind w:left="851"/>
      </w:pPr>
    </w:p>
    <w:p w14:paraId="6370326C" w14:textId="77777777" w:rsidR="009152C4" w:rsidRDefault="009152C4" w:rsidP="009152C4">
      <w:pPr>
        <w:spacing w:line="360" w:lineRule="auto"/>
        <w:ind w:left="851"/>
      </w:pPr>
    </w:p>
    <w:p w14:paraId="624B3253" w14:textId="16D972A7" w:rsidR="00F57C50" w:rsidRDefault="009152C4" w:rsidP="009152C4">
      <w:pPr>
        <w:spacing w:line="360" w:lineRule="auto"/>
        <w:ind w:left="851"/>
      </w:pPr>
      <w:r>
        <w:lastRenderedPageBreak/>
        <w:t xml:space="preserve">    </w:t>
      </w:r>
      <w:r>
        <w:rPr>
          <w:noProof/>
          <w:lang w:val="nl-NL" w:eastAsia="nl-NL"/>
        </w:rPr>
        <w:drawing>
          <wp:inline distT="0" distB="0" distL="0" distR="0" wp14:anchorId="31F17C52" wp14:editId="183B2691">
            <wp:extent cx="3700220" cy="3858895"/>
            <wp:effectExtent l="0" t="3175" r="5080" b="5080"/>
            <wp:docPr id="18" name="Picture 18" descr="Macintosh HD:Users:macwiers:Library:Containers:com.apple.mail:Data:Library:Mail Downloads:11ED6383-598D-4550-8007-0BA99DD936BD: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cintosh HD:Users:macwiers:Library:Containers:com.apple.mail:Data:Library:Mail Downloads:11ED6383-598D-4550-8007-0BA99DD936BD:IMG_07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700220" cy="3858895"/>
                    </a:xfrm>
                    <a:prstGeom prst="rect">
                      <a:avLst/>
                    </a:prstGeom>
                    <a:noFill/>
                    <a:ln>
                      <a:noFill/>
                    </a:ln>
                  </pic:spPr>
                </pic:pic>
              </a:graphicData>
            </a:graphic>
          </wp:inline>
        </w:drawing>
      </w:r>
    </w:p>
    <w:p w14:paraId="2F104184" w14:textId="77777777" w:rsidR="00F57C50" w:rsidRDefault="00F57C50">
      <w:r>
        <w:br w:type="page"/>
      </w:r>
    </w:p>
    <w:p w14:paraId="4F464D3F" w14:textId="77777777" w:rsidR="00F57C50" w:rsidRDefault="00F57C50" w:rsidP="00F57C50">
      <w:pPr>
        <w:spacing w:line="360" w:lineRule="auto"/>
        <w:rPr>
          <w:b/>
        </w:rPr>
      </w:pPr>
    </w:p>
    <w:p w14:paraId="40767C8D" w14:textId="64D87889" w:rsidR="00F57C50" w:rsidRDefault="00F57C50" w:rsidP="00F57C50">
      <w:pPr>
        <w:spacing w:line="360" w:lineRule="auto"/>
        <w:rPr>
          <w:b/>
        </w:rPr>
      </w:pPr>
      <w:r>
        <w:rPr>
          <w:b/>
        </w:rPr>
        <w:t xml:space="preserve">Zuständigkeiten: </w:t>
      </w:r>
      <w:r>
        <w:rPr>
          <w:b/>
          <w:color w:val="FF0000"/>
        </w:rPr>
        <w:t>Ausrichter</w:t>
      </w:r>
      <w:r>
        <w:rPr>
          <w:b/>
        </w:rPr>
        <w:t>:</w:t>
      </w:r>
    </w:p>
    <w:p w14:paraId="1C950AA9" w14:textId="77777777" w:rsidR="00F57C50" w:rsidRDefault="00F57C50" w:rsidP="00F57C50">
      <w:pPr>
        <w:pStyle w:val="Geenafstand"/>
        <w:numPr>
          <w:ilvl w:val="0"/>
          <w:numId w:val="17"/>
        </w:numPr>
      </w:pPr>
      <w:r>
        <w:t>Für eine SOP für die ACT-Messung sorgen.</w:t>
      </w:r>
    </w:p>
    <w:p w14:paraId="1CC6BC47" w14:textId="77777777" w:rsidR="00F57C50" w:rsidRDefault="00F57C50" w:rsidP="00F57C50">
      <w:pPr>
        <w:pStyle w:val="Geenafstand"/>
        <w:numPr>
          <w:ilvl w:val="0"/>
          <w:numId w:val="17"/>
        </w:numPr>
      </w:pPr>
      <w:r>
        <w:t>Schulung aller teilnehmenden Zentren zu allen Studienabläufen, inkl. ACT-Messung gewährleisten.</w:t>
      </w:r>
    </w:p>
    <w:p w14:paraId="0F31C331" w14:textId="1EFD01B3" w:rsidR="00F57C50" w:rsidRDefault="00F57C50" w:rsidP="00F57C50">
      <w:pPr>
        <w:pStyle w:val="Geenafstand"/>
        <w:numPr>
          <w:ilvl w:val="0"/>
          <w:numId w:val="17"/>
        </w:numPr>
      </w:pPr>
      <w:r>
        <w:t xml:space="preserve">Anpassung des </w:t>
      </w:r>
      <w:r w:rsidR="00B10534">
        <w:t>Prüfplans</w:t>
      </w:r>
      <w:r>
        <w:t xml:space="preserve"> und der SOP, wenn sich neue Erkenntnisse ergeben.</w:t>
      </w:r>
    </w:p>
    <w:p w14:paraId="0319E8A6" w14:textId="77777777" w:rsidR="00F57C50" w:rsidRDefault="00F57C50" w:rsidP="00F57C50">
      <w:pPr>
        <w:pStyle w:val="Geenafstand"/>
      </w:pPr>
    </w:p>
    <w:p w14:paraId="13FEE47A" w14:textId="77777777" w:rsidR="00F57C50" w:rsidRDefault="00F57C50" w:rsidP="00F57C50">
      <w:pPr>
        <w:spacing w:line="360" w:lineRule="auto"/>
        <w:rPr>
          <w:b/>
        </w:rPr>
      </w:pPr>
      <w:r>
        <w:rPr>
          <w:b/>
        </w:rPr>
        <w:t xml:space="preserve">Zuständigkeiten: </w:t>
      </w:r>
      <w:r>
        <w:rPr>
          <w:b/>
          <w:color w:val="FF0000"/>
        </w:rPr>
        <w:t>Hauptprüfer vor Ort</w:t>
      </w:r>
      <w:r>
        <w:rPr>
          <w:b/>
        </w:rPr>
        <w:t>:</w:t>
      </w:r>
    </w:p>
    <w:p w14:paraId="348FCA54" w14:textId="4B70EEB3" w:rsidR="00F57C50" w:rsidRDefault="00F57C50" w:rsidP="00F57C50">
      <w:pPr>
        <w:pStyle w:val="Geenafstand"/>
        <w:numPr>
          <w:ilvl w:val="0"/>
          <w:numId w:val="18"/>
        </w:numPr>
      </w:pPr>
      <w:r>
        <w:t>Das Delegieren der ACT-Messung auf dem „Taken Delegation Log“, inkl. Registrierung im eCRF CASTOR EDC, an die DLZ-Prüfer, die dazu autorisiert und fachkundig sind.</w:t>
      </w:r>
    </w:p>
    <w:p w14:paraId="5DBA9653" w14:textId="77777777" w:rsidR="00F57C50" w:rsidRDefault="00F57C50" w:rsidP="00F57C50">
      <w:pPr>
        <w:pStyle w:val="Geenafstand"/>
        <w:numPr>
          <w:ilvl w:val="0"/>
          <w:numId w:val="18"/>
        </w:numPr>
      </w:pPr>
      <w:r>
        <w:t>Sicherstellen, dass der Patient verblindet ist.</w:t>
      </w:r>
    </w:p>
    <w:p w14:paraId="5A25C837" w14:textId="77777777" w:rsidR="00F57C50" w:rsidRDefault="00F57C50" w:rsidP="00F57C50">
      <w:pPr>
        <w:pStyle w:val="Geenafstand"/>
        <w:numPr>
          <w:ilvl w:val="0"/>
          <w:numId w:val="18"/>
        </w:numPr>
      </w:pPr>
      <w:r>
        <w:t>Verantwortlich für die Durchführung von ACT-Messungen gemäß Prüfplan und SOP – ACT-Messung.</w:t>
      </w:r>
    </w:p>
    <w:p w14:paraId="767ECC8E" w14:textId="3657BFCB" w:rsidR="00F57C50" w:rsidRDefault="00F57C50" w:rsidP="00F57C50">
      <w:pPr>
        <w:pStyle w:val="Geenafstand"/>
        <w:numPr>
          <w:ilvl w:val="0"/>
          <w:numId w:val="18"/>
        </w:numPr>
      </w:pPr>
      <w:r>
        <w:t>Für die vollständige Erfassung der ACT-Messungen einschließlich der Verabreichung von Heparin und Protamin in der E</w:t>
      </w:r>
      <w:r w:rsidR="00B10534">
        <w:t>P</w:t>
      </w:r>
      <w:r>
        <w:t>A (ACT-Wert, Uhrzeit, Verabreichung von Heparin, Verabreichung von Protamin) sorgen.</w:t>
      </w:r>
    </w:p>
    <w:p w14:paraId="797A56F9" w14:textId="77777777" w:rsidR="00F57C50" w:rsidRDefault="00F57C50" w:rsidP="00F57C50">
      <w:pPr>
        <w:pStyle w:val="Geenafstand"/>
        <w:numPr>
          <w:ilvl w:val="0"/>
          <w:numId w:val="18"/>
        </w:numPr>
      </w:pPr>
      <w:r>
        <w:t>Für die Registrierung von ACT-Messungen in CASTOR EDC.</w:t>
      </w:r>
    </w:p>
    <w:p w14:paraId="6567842B" w14:textId="3FE3688A" w:rsidR="00F57C50" w:rsidRDefault="007C1ABD" w:rsidP="00F57C50">
      <w:pPr>
        <w:pStyle w:val="Geenafstand"/>
        <w:numPr>
          <w:ilvl w:val="0"/>
          <w:numId w:val="18"/>
        </w:numPr>
      </w:pPr>
      <w:r>
        <w:t>Ausdruck kopieren und die Kopie sowie den Originalausdruck der ACT-Messung in der Investigator Site File (ISF) ablegen.</w:t>
      </w:r>
    </w:p>
    <w:p w14:paraId="607B6FCC" w14:textId="77777777" w:rsidR="009F5020" w:rsidRDefault="009F5020" w:rsidP="009F5020">
      <w:pPr>
        <w:pStyle w:val="Geenafstand"/>
        <w:numPr>
          <w:ilvl w:val="0"/>
          <w:numId w:val="18"/>
        </w:numPr>
      </w:pPr>
      <w:r>
        <w:t>Durchführen der ACT-Messungen</w:t>
      </w:r>
    </w:p>
    <w:p w14:paraId="7A7CDC64" w14:textId="35B957CD" w:rsidR="009F5020" w:rsidRPr="0028343B" w:rsidRDefault="00B10534" w:rsidP="009F5020">
      <w:pPr>
        <w:pStyle w:val="Geenafstand"/>
        <w:numPr>
          <w:ilvl w:val="0"/>
          <w:numId w:val="18"/>
        </w:numPr>
      </w:pPr>
      <w:r>
        <w:t xml:space="preserve">Verantwortlich für </w:t>
      </w:r>
      <w:r w:rsidR="009F5020">
        <w:t>die Registrierung von ACT-Messungen in CASTOR EDC.</w:t>
      </w:r>
    </w:p>
    <w:p w14:paraId="56BC74CB" w14:textId="77777777" w:rsidR="009152C4" w:rsidRDefault="009152C4" w:rsidP="0028343B">
      <w:pPr>
        <w:spacing w:line="360" w:lineRule="auto"/>
      </w:pPr>
    </w:p>
    <w:sectPr w:rsidR="009152C4" w:rsidSect="009152C4">
      <w:headerReference w:type="default" r:id="rId29"/>
      <w:footerReference w:type="default" r:id="rId30"/>
      <w:pgSz w:w="11900" w:h="16840"/>
      <w:pgMar w:top="1440" w:right="1800" w:bottom="1440" w:left="1985"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8E4BA" w14:textId="77777777" w:rsidR="000161C6" w:rsidRDefault="000161C6" w:rsidP="002F4E16">
      <w:r>
        <w:separator/>
      </w:r>
    </w:p>
  </w:endnote>
  <w:endnote w:type="continuationSeparator" w:id="0">
    <w:p w14:paraId="3FFA3391" w14:textId="77777777" w:rsidR="000161C6" w:rsidRDefault="000161C6" w:rsidP="002F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755116233"/>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51D540C" w14:textId="08548980" w:rsidR="00C9646D" w:rsidRPr="00C9646D" w:rsidRDefault="00C9646D" w:rsidP="00C9646D">
            <w:pPr>
              <w:pStyle w:val="Voettekst"/>
              <w:rPr>
                <w:sz w:val="18"/>
                <w:szCs w:val="18"/>
              </w:rPr>
            </w:pPr>
            <w:r>
              <w:rPr>
                <w:sz w:val="18"/>
              </w:rPr>
              <w:t xml:space="preserve">SOP-Messung von ACT und Heparinisierung ACTION-1-Studie </w:t>
            </w:r>
            <w:r w:rsidR="00BC024A">
              <w:rPr>
                <w:sz w:val="18"/>
              </w:rPr>
              <w:tab/>
            </w:r>
            <w:r>
              <w:rPr>
                <w:sz w:val="18"/>
              </w:rPr>
              <w:t xml:space="preserve">Seite </w:t>
            </w:r>
            <w:r w:rsidRPr="00C9646D">
              <w:rPr>
                <w:b/>
                <w:sz w:val="18"/>
              </w:rPr>
              <w:fldChar w:fldCharType="begin"/>
            </w:r>
            <w:r w:rsidRPr="00C9646D">
              <w:rPr>
                <w:b/>
                <w:sz w:val="18"/>
              </w:rPr>
              <w:instrText>PAGE</w:instrText>
            </w:r>
            <w:r w:rsidRPr="00C9646D">
              <w:rPr>
                <w:b/>
                <w:sz w:val="18"/>
              </w:rPr>
              <w:fldChar w:fldCharType="separate"/>
            </w:r>
            <w:r w:rsidR="008F486F">
              <w:rPr>
                <w:b/>
                <w:noProof/>
                <w:sz w:val="18"/>
              </w:rPr>
              <w:t>8</w:t>
            </w:r>
            <w:r w:rsidRPr="00C9646D">
              <w:rPr>
                <w:b/>
                <w:sz w:val="18"/>
              </w:rPr>
              <w:fldChar w:fldCharType="end"/>
            </w:r>
            <w:r>
              <w:rPr>
                <w:sz w:val="18"/>
              </w:rPr>
              <w:t xml:space="preserve"> von </w:t>
            </w:r>
            <w:r w:rsidRPr="00C9646D">
              <w:rPr>
                <w:b/>
                <w:sz w:val="18"/>
              </w:rPr>
              <w:fldChar w:fldCharType="begin"/>
            </w:r>
            <w:r w:rsidRPr="00C9646D">
              <w:rPr>
                <w:b/>
                <w:sz w:val="18"/>
              </w:rPr>
              <w:instrText>NUMPAGES</w:instrText>
            </w:r>
            <w:r w:rsidRPr="00C9646D">
              <w:rPr>
                <w:b/>
                <w:sz w:val="18"/>
              </w:rPr>
              <w:fldChar w:fldCharType="separate"/>
            </w:r>
            <w:r w:rsidR="008F486F">
              <w:rPr>
                <w:b/>
                <w:noProof/>
                <w:sz w:val="18"/>
              </w:rPr>
              <w:t>14</w:t>
            </w:r>
            <w:r w:rsidRPr="00C9646D">
              <w:rPr>
                <w:b/>
                <w:sz w:val="18"/>
              </w:rPr>
              <w:fldChar w:fldCharType="end"/>
            </w:r>
          </w:p>
        </w:sdtContent>
      </w:sdt>
    </w:sdtContent>
  </w:sdt>
  <w:p w14:paraId="412E1CA3" w14:textId="77777777" w:rsidR="006232E2" w:rsidRPr="00C9646D" w:rsidRDefault="006232E2">
    <w:pPr>
      <w:pStyle w:val="Voetteks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C634F" w14:textId="77777777" w:rsidR="000161C6" w:rsidRDefault="000161C6" w:rsidP="002F4E16">
      <w:r>
        <w:separator/>
      </w:r>
    </w:p>
  </w:footnote>
  <w:footnote w:type="continuationSeparator" w:id="0">
    <w:p w14:paraId="68C7F2D2" w14:textId="77777777" w:rsidR="000161C6" w:rsidRDefault="000161C6" w:rsidP="002F4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464DA" w14:textId="674F98E4" w:rsidR="00C77F1F" w:rsidRPr="00F60A7C" w:rsidRDefault="002849C4" w:rsidP="00F60A7C">
    <w:pPr>
      <w:pStyle w:val="Koptekst"/>
      <w:ind w:left="-567" w:right="-957"/>
    </w:pPr>
    <w:r>
      <w:rPr>
        <w:noProof/>
        <w:lang w:val="nl-NL" w:eastAsia="nl-NL"/>
      </w:rPr>
      <w:drawing>
        <wp:anchor distT="0" distB="0" distL="114300" distR="114300" simplePos="0" relativeHeight="251658240" behindDoc="1" locked="0" layoutInCell="1" allowOverlap="1" wp14:anchorId="042031E6" wp14:editId="6227018B">
          <wp:simplePos x="0" y="0"/>
          <wp:positionH relativeFrom="margin">
            <wp:posOffset>2025650</wp:posOffset>
          </wp:positionH>
          <wp:positionV relativeFrom="paragraph">
            <wp:posOffset>-5080</wp:posOffset>
          </wp:positionV>
          <wp:extent cx="1428750" cy="349250"/>
          <wp:effectExtent l="0" t="0" r="0" b="0"/>
          <wp:wrapTight wrapText="bothSides">
            <wp:wrapPolygon edited="0">
              <wp:start x="0" y="0"/>
              <wp:lineTo x="0" y="20029"/>
              <wp:lineTo x="21312" y="20029"/>
              <wp:lineTo x="21312" y="0"/>
              <wp:lineTo x="0" y="0"/>
            </wp:wrapPolygon>
          </wp:wrapTight>
          <wp:docPr id="1332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Afbeelding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inline distT="0" distB="0" distL="0" distR="0" wp14:anchorId="0D732C28" wp14:editId="1671BB46">
          <wp:extent cx="1504950" cy="377576"/>
          <wp:effectExtent l="0" t="0" r="0" b="3810"/>
          <wp:docPr id="9" name="Afbeelding 9" desc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logo.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21930" cy="406925"/>
                  </a:xfrm>
                  <a:prstGeom prst="rect">
                    <a:avLst/>
                  </a:prstGeom>
                  <a:noFill/>
                  <a:ln>
                    <a:noFill/>
                  </a:ln>
                </pic:spPr>
              </pic:pic>
            </a:graphicData>
          </a:graphic>
        </wp:inline>
      </w:drawing>
    </w:r>
    <w:r>
      <w:ptab w:relativeTo="margin" w:alignment="center" w:leader="none"/>
    </w:r>
    <w:r>
      <w:tab/>
    </w:r>
    <w:r w:rsidR="00BC024A">
      <w:rPr>
        <w:sz w:val="22"/>
      </w:rPr>
      <w:t>V202</w:t>
    </w:r>
    <w:r w:rsidR="00243F6E">
      <w:rPr>
        <w:sz w:val="22"/>
      </w:rPr>
      <w:t>1</w:t>
    </w:r>
    <w:r w:rsidR="00BC024A">
      <w:rPr>
        <w:sz w:val="22"/>
      </w:rPr>
      <w:t>.00</w:t>
    </w:r>
    <w:r w:rsidR="00243F6E">
      <w:rPr>
        <w:sz w:val="22"/>
      </w:rPr>
      <w:t>5</w:t>
    </w:r>
    <w:r w:rsidR="00BC024A">
      <w:rPr>
        <w:sz w:val="22"/>
      </w:rPr>
      <w:t xml:space="preserve"> vom</w:t>
    </w:r>
    <w:r>
      <w:rPr>
        <w:sz w:val="22"/>
      </w:rPr>
      <w:t xml:space="preserve"> </w:t>
    </w:r>
    <w:r w:rsidR="00243F6E">
      <w:rPr>
        <w:sz w:val="22"/>
      </w:rPr>
      <w:t>2311</w:t>
    </w:r>
    <w:r>
      <w:rPr>
        <w:sz w:val="22"/>
      </w:rPr>
      <w:t>202</w:t>
    </w:r>
    <w:r w:rsidR="00571319">
      <w:rPr>
        <w:sz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53BA"/>
    <w:multiLevelType w:val="hybridMultilevel"/>
    <w:tmpl w:val="BAC23C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6B5FE6"/>
    <w:multiLevelType w:val="hybridMultilevel"/>
    <w:tmpl w:val="A5A64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4E18DE"/>
    <w:multiLevelType w:val="hybridMultilevel"/>
    <w:tmpl w:val="130E6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F70DBE"/>
    <w:multiLevelType w:val="hybridMultilevel"/>
    <w:tmpl w:val="CE4CD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380653"/>
    <w:multiLevelType w:val="hybridMultilevel"/>
    <w:tmpl w:val="51021A88"/>
    <w:lvl w:ilvl="0" w:tplc="0726794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1879C0"/>
    <w:multiLevelType w:val="hybridMultilevel"/>
    <w:tmpl w:val="E22C6848"/>
    <w:lvl w:ilvl="0" w:tplc="A984C68E">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7A1B35"/>
    <w:multiLevelType w:val="hybridMultilevel"/>
    <w:tmpl w:val="3686191E"/>
    <w:lvl w:ilvl="0" w:tplc="42148AEC">
      <w:start w:val="30"/>
      <w:numFmt w:val="bullet"/>
      <w:lvlText w:val="-"/>
      <w:lvlJc w:val="left"/>
      <w:pPr>
        <w:ind w:left="720" w:hanging="360"/>
      </w:pPr>
      <w:rPr>
        <w:rFonts w:ascii="Cambria" w:eastAsiaTheme="minorHAnsi"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B41E10"/>
    <w:multiLevelType w:val="hybridMultilevel"/>
    <w:tmpl w:val="024A4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BC545C"/>
    <w:multiLevelType w:val="hybridMultilevel"/>
    <w:tmpl w:val="AD4250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DF062B"/>
    <w:multiLevelType w:val="hybridMultilevel"/>
    <w:tmpl w:val="AA364A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147CFB"/>
    <w:multiLevelType w:val="hybridMultilevel"/>
    <w:tmpl w:val="EAE4C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E1714C"/>
    <w:multiLevelType w:val="hybridMultilevel"/>
    <w:tmpl w:val="6CE2879A"/>
    <w:lvl w:ilvl="0" w:tplc="61940906">
      <w:start w:val="10"/>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606521"/>
    <w:multiLevelType w:val="hybridMultilevel"/>
    <w:tmpl w:val="BCEE7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37A16D7"/>
    <w:multiLevelType w:val="hybridMultilevel"/>
    <w:tmpl w:val="0088A096"/>
    <w:lvl w:ilvl="0" w:tplc="42148AEC">
      <w:start w:val="30"/>
      <w:numFmt w:val="bullet"/>
      <w:lvlText w:val="-"/>
      <w:lvlJc w:val="left"/>
      <w:pPr>
        <w:ind w:left="720" w:hanging="360"/>
      </w:pPr>
      <w:rPr>
        <w:rFonts w:ascii="Cambria" w:eastAsiaTheme="minorHAnsi"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BA0D1B"/>
    <w:multiLevelType w:val="hybridMultilevel"/>
    <w:tmpl w:val="0E1A5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F507A5"/>
    <w:multiLevelType w:val="hybridMultilevel"/>
    <w:tmpl w:val="997A8BB6"/>
    <w:lvl w:ilvl="0" w:tplc="1CB49736">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707F7C12"/>
    <w:multiLevelType w:val="hybridMultilevel"/>
    <w:tmpl w:val="25BC2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2462987"/>
    <w:multiLevelType w:val="hybridMultilevel"/>
    <w:tmpl w:val="BBE6F2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70C4A28"/>
    <w:multiLevelType w:val="hybridMultilevel"/>
    <w:tmpl w:val="5E3CB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5D6BA8"/>
    <w:multiLevelType w:val="hybridMultilevel"/>
    <w:tmpl w:val="BF001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BF421ED"/>
    <w:multiLevelType w:val="hybridMultilevel"/>
    <w:tmpl w:val="737AB1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BF7781C"/>
    <w:multiLevelType w:val="hybridMultilevel"/>
    <w:tmpl w:val="404C3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2"/>
  </w:num>
  <w:num w:numId="5">
    <w:abstractNumId w:val="19"/>
  </w:num>
  <w:num w:numId="6">
    <w:abstractNumId w:val="0"/>
  </w:num>
  <w:num w:numId="7">
    <w:abstractNumId w:val="20"/>
  </w:num>
  <w:num w:numId="8">
    <w:abstractNumId w:val="17"/>
  </w:num>
  <w:num w:numId="9">
    <w:abstractNumId w:val="11"/>
  </w:num>
  <w:num w:numId="10">
    <w:abstractNumId w:val="7"/>
  </w:num>
  <w:num w:numId="11">
    <w:abstractNumId w:val="13"/>
  </w:num>
  <w:num w:numId="12">
    <w:abstractNumId w:val="6"/>
  </w:num>
  <w:num w:numId="13">
    <w:abstractNumId w:val="9"/>
  </w:num>
  <w:num w:numId="14">
    <w:abstractNumId w:val="8"/>
  </w:num>
  <w:num w:numId="15">
    <w:abstractNumId w:val="16"/>
  </w:num>
  <w:num w:numId="16">
    <w:abstractNumId w:val="14"/>
  </w:num>
  <w:num w:numId="17">
    <w:abstractNumId w:val="12"/>
  </w:num>
  <w:num w:numId="18">
    <w:abstractNumId w:val="18"/>
  </w:num>
  <w:num w:numId="19">
    <w:abstractNumId w:val="4"/>
  </w:num>
  <w:num w:numId="20">
    <w:abstractNumId w:val="15"/>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204"/>
    <w:rsid w:val="000161C6"/>
    <w:rsid w:val="00036A02"/>
    <w:rsid w:val="000D1F00"/>
    <w:rsid w:val="000F08E5"/>
    <w:rsid w:val="00131E88"/>
    <w:rsid w:val="0015370D"/>
    <w:rsid w:val="001643A1"/>
    <w:rsid w:val="001A5FE2"/>
    <w:rsid w:val="00243F6E"/>
    <w:rsid w:val="00274B87"/>
    <w:rsid w:val="002752BA"/>
    <w:rsid w:val="0028343B"/>
    <w:rsid w:val="002849C4"/>
    <w:rsid w:val="002B7C8B"/>
    <w:rsid w:val="002E6AFC"/>
    <w:rsid w:val="002F4E16"/>
    <w:rsid w:val="002F4F5F"/>
    <w:rsid w:val="00304029"/>
    <w:rsid w:val="003241B0"/>
    <w:rsid w:val="003E38BF"/>
    <w:rsid w:val="003E640B"/>
    <w:rsid w:val="0042705F"/>
    <w:rsid w:val="00446633"/>
    <w:rsid w:val="00447598"/>
    <w:rsid w:val="00464BC0"/>
    <w:rsid w:val="004839E2"/>
    <w:rsid w:val="004E4FD0"/>
    <w:rsid w:val="00570344"/>
    <w:rsid w:val="00571319"/>
    <w:rsid w:val="00585957"/>
    <w:rsid w:val="005D4BC4"/>
    <w:rsid w:val="0060730A"/>
    <w:rsid w:val="006232E2"/>
    <w:rsid w:val="006555C4"/>
    <w:rsid w:val="0065625F"/>
    <w:rsid w:val="00692B45"/>
    <w:rsid w:val="006B0E54"/>
    <w:rsid w:val="006B3601"/>
    <w:rsid w:val="006F5BA4"/>
    <w:rsid w:val="007337E6"/>
    <w:rsid w:val="00757EA5"/>
    <w:rsid w:val="00796951"/>
    <w:rsid w:val="007A2204"/>
    <w:rsid w:val="007C1ABD"/>
    <w:rsid w:val="007C72D5"/>
    <w:rsid w:val="008F486F"/>
    <w:rsid w:val="009152C4"/>
    <w:rsid w:val="00942B6C"/>
    <w:rsid w:val="00961955"/>
    <w:rsid w:val="009A5DCD"/>
    <w:rsid w:val="009E0F82"/>
    <w:rsid w:val="009E647E"/>
    <w:rsid w:val="009F5020"/>
    <w:rsid w:val="00A02BB1"/>
    <w:rsid w:val="00A12301"/>
    <w:rsid w:val="00A21A85"/>
    <w:rsid w:val="00A967F4"/>
    <w:rsid w:val="00AD05A2"/>
    <w:rsid w:val="00AF4CE6"/>
    <w:rsid w:val="00B10534"/>
    <w:rsid w:val="00B36460"/>
    <w:rsid w:val="00B77BDC"/>
    <w:rsid w:val="00B879A4"/>
    <w:rsid w:val="00BC024A"/>
    <w:rsid w:val="00C72979"/>
    <w:rsid w:val="00C77F1F"/>
    <w:rsid w:val="00C94314"/>
    <w:rsid w:val="00C9646D"/>
    <w:rsid w:val="00CC63D6"/>
    <w:rsid w:val="00CE097F"/>
    <w:rsid w:val="00D12313"/>
    <w:rsid w:val="00D24333"/>
    <w:rsid w:val="00D44578"/>
    <w:rsid w:val="00D448FC"/>
    <w:rsid w:val="00D74029"/>
    <w:rsid w:val="00D95908"/>
    <w:rsid w:val="00DD07BB"/>
    <w:rsid w:val="00DE3647"/>
    <w:rsid w:val="00ED66D5"/>
    <w:rsid w:val="00F22C7B"/>
    <w:rsid w:val="00F27EE2"/>
    <w:rsid w:val="00F37B63"/>
    <w:rsid w:val="00F57C50"/>
    <w:rsid w:val="00F60A7C"/>
    <w:rsid w:val="00F70218"/>
    <w:rsid w:val="00FA7CAA"/>
    <w:rsid w:val="00FD05F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EBADD17"/>
  <w15:docId w15:val="{6729FC93-7D58-43A5-B641-0B6310F2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860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F4E16"/>
    <w:pPr>
      <w:tabs>
        <w:tab w:val="center" w:pos="4513"/>
        <w:tab w:val="right" w:pos="9026"/>
      </w:tabs>
    </w:pPr>
  </w:style>
  <w:style w:type="character" w:customStyle="1" w:styleId="KoptekstChar">
    <w:name w:val="Koptekst Char"/>
    <w:basedOn w:val="Standaardalinea-lettertype"/>
    <w:link w:val="Koptekst"/>
    <w:uiPriority w:val="99"/>
    <w:rsid w:val="002F4E16"/>
  </w:style>
  <w:style w:type="paragraph" w:styleId="Voettekst">
    <w:name w:val="footer"/>
    <w:basedOn w:val="Standaard"/>
    <w:link w:val="VoettekstChar"/>
    <w:uiPriority w:val="99"/>
    <w:unhideWhenUsed/>
    <w:rsid w:val="002F4E16"/>
    <w:pPr>
      <w:tabs>
        <w:tab w:val="center" w:pos="4513"/>
        <w:tab w:val="right" w:pos="9026"/>
      </w:tabs>
    </w:pPr>
  </w:style>
  <w:style w:type="character" w:customStyle="1" w:styleId="VoettekstChar">
    <w:name w:val="Voettekst Char"/>
    <w:basedOn w:val="Standaardalinea-lettertype"/>
    <w:link w:val="Voettekst"/>
    <w:uiPriority w:val="99"/>
    <w:rsid w:val="002F4E16"/>
  </w:style>
  <w:style w:type="paragraph" w:styleId="Ballontekst">
    <w:name w:val="Balloon Text"/>
    <w:basedOn w:val="Standaard"/>
    <w:link w:val="BallontekstChar"/>
    <w:uiPriority w:val="99"/>
    <w:semiHidden/>
    <w:unhideWhenUsed/>
    <w:rsid w:val="00B77BD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7BDC"/>
    <w:rPr>
      <w:rFonts w:ascii="Segoe UI" w:hAnsi="Segoe UI" w:cs="Segoe UI"/>
      <w:sz w:val="18"/>
      <w:szCs w:val="18"/>
    </w:rPr>
  </w:style>
  <w:style w:type="paragraph" w:styleId="Lijstalinea">
    <w:name w:val="List Paragraph"/>
    <w:basedOn w:val="Standaard"/>
    <w:uiPriority w:val="34"/>
    <w:qFormat/>
    <w:rsid w:val="002849C4"/>
    <w:pPr>
      <w:ind w:left="720"/>
      <w:contextualSpacing/>
    </w:pPr>
  </w:style>
  <w:style w:type="paragraph" w:styleId="Geenafstand">
    <w:name w:val="No Spacing"/>
    <w:uiPriority w:val="1"/>
    <w:qFormat/>
    <w:rsid w:val="002849C4"/>
  </w:style>
  <w:style w:type="table" w:styleId="Tabelraster">
    <w:name w:val="Table Grid"/>
    <w:basedOn w:val="Standaardtabel"/>
    <w:uiPriority w:val="59"/>
    <w:rsid w:val="001A5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22C7B"/>
    <w:rPr>
      <w:sz w:val="16"/>
      <w:szCs w:val="16"/>
    </w:rPr>
  </w:style>
  <w:style w:type="paragraph" w:styleId="Tekstopmerking">
    <w:name w:val="annotation text"/>
    <w:basedOn w:val="Standaard"/>
    <w:link w:val="TekstopmerkingChar"/>
    <w:uiPriority w:val="99"/>
    <w:semiHidden/>
    <w:unhideWhenUsed/>
    <w:rsid w:val="00F22C7B"/>
    <w:rPr>
      <w:sz w:val="20"/>
      <w:szCs w:val="20"/>
    </w:rPr>
  </w:style>
  <w:style w:type="character" w:customStyle="1" w:styleId="TekstopmerkingChar">
    <w:name w:val="Tekst opmerking Char"/>
    <w:basedOn w:val="Standaardalinea-lettertype"/>
    <w:link w:val="Tekstopmerking"/>
    <w:uiPriority w:val="99"/>
    <w:semiHidden/>
    <w:rsid w:val="00F22C7B"/>
    <w:rPr>
      <w:sz w:val="20"/>
      <w:szCs w:val="20"/>
    </w:rPr>
  </w:style>
  <w:style w:type="paragraph" w:styleId="Onderwerpvanopmerking">
    <w:name w:val="annotation subject"/>
    <w:basedOn w:val="Tekstopmerking"/>
    <w:next w:val="Tekstopmerking"/>
    <w:link w:val="OnderwerpvanopmerkingChar"/>
    <w:uiPriority w:val="99"/>
    <w:semiHidden/>
    <w:unhideWhenUsed/>
    <w:rsid w:val="00F22C7B"/>
    <w:rPr>
      <w:b/>
      <w:bCs/>
    </w:rPr>
  </w:style>
  <w:style w:type="character" w:customStyle="1" w:styleId="OnderwerpvanopmerkingChar">
    <w:name w:val="Onderwerp van opmerking Char"/>
    <w:basedOn w:val="TekstopmerkingChar"/>
    <w:link w:val="Onderwerpvanopmerking"/>
    <w:uiPriority w:val="99"/>
    <w:semiHidden/>
    <w:rsid w:val="00F22C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image002.png@01D5DA82.B04D5780" TargetMode="External"/><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2F8099B2</Template>
  <TotalTime>4</TotalTime>
  <Pages>14</Pages>
  <Words>1329</Words>
  <Characters>7315</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Westfriesgasthuis</Company>
  <LinksUpToDate>false</LinksUpToDate>
  <CharactersWithSpaces>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Wiersema</dc:creator>
  <cp:keywords/>
  <cp:lastModifiedBy>Roosendaal, Liliane</cp:lastModifiedBy>
  <cp:revision>5</cp:revision>
  <cp:lastPrinted>2021-02-09T10:42:00Z</cp:lastPrinted>
  <dcterms:created xsi:type="dcterms:W3CDTF">2021-12-02T10:38:00Z</dcterms:created>
  <dcterms:modified xsi:type="dcterms:W3CDTF">2021-12-03T11:03:00Z</dcterms:modified>
</cp:coreProperties>
</file>